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94" w:rsidRPr="000C6912" w:rsidRDefault="00CC36F9" w:rsidP="000C6912">
      <w:bookmarkStart w:id="0" w:name="_GoBack"/>
      <w:bookmarkEnd w:id="0"/>
      <w:r>
        <w:rPr>
          <w:noProof/>
          <w:lang w:val="fr-FR" w:eastAsia="fr-FR"/>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CC36F9">
                  <w:pPr>
                    <w:rPr>
                      <w:rFonts w:ascii="Roboto" w:hAnsi="Roboto"/>
                      <w:color w:val="FFFFFF" w:themeColor="background1"/>
                      <w:sz w:val="28"/>
                      <w:lang w:val="en-US"/>
                    </w:rPr>
                  </w:pPr>
                  <w:r>
                    <w:rPr>
                      <w:rFonts w:ascii="Roboto" w:hAnsi="Roboto"/>
                      <w:color w:val="FFFFFF" w:themeColor="background1"/>
                      <w:sz w:val="28"/>
                      <w:lang w:val="en-US"/>
                    </w:rPr>
                    <w:t>Abonnez-vous à DeepL Pro pour éditer ce document.</w:t>
                  </w:r>
                  <w:r>
                    <w:br/>
                  </w:r>
                  <w:r>
                    <w:rPr>
                      <w:rFonts w:ascii="Roboto" w:hAnsi="Roboto"/>
                      <w:color w:val="FFFFFF" w:themeColor="background1"/>
                    </w:rPr>
                    <w:t>Visitez www.DeepL.com/Pro pour en savoir plus.</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D059F9" w:rsidRDefault="00D059F9" w:rsidP="00296A34">
      <w:pPr>
        <w:rPr>
          <w:b/>
          <w:bCs/>
          <w:sz w:val="36"/>
          <w:szCs w:val="36"/>
          <w:lang w:eastAsia="en-GB"/>
        </w:rPr>
      </w:pPr>
      <w:r>
        <w:rPr>
          <w:b/>
          <w:bCs/>
          <w:sz w:val="36"/>
          <w:szCs w:val="36"/>
          <w:lang w:eastAsia="en-GB"/>
        </w:rPr>
        <w:t>Proposition de programme</w:t>
      </w:r>
      <w:r w:rsidR="00BD0BEF">
        <w:rPr>
          <w:b/>
          <w:bCs/>
          <w:sz w:val="36"/>
          <w:szCs w:val="36"/>
          <w:lang w:eastAsia="en-GB"/>
        </w:rPr>
        <w:t xml:space="preserve"> France </w:t>
      </w:r>
      <w:r>
        <w:rPr>
          <w:b/>
          <w:bCs/>
          <w:sz w:val="36"/>
          <w:szCs w:val="36"/>
          <w:lang w:eastAsia="en-GB"/>
        </w:rPr>
        <w:t xml:space="preserve">Manche </w:t>
      </w:r>
      <w:r w:rsidR="00BD0BEF">
        <w:rPr>
          <w:b/>
          <w:bCs/>
          <w:sz w:val="36"/>
          <w:szCs w:val="36"/>
          <w:lang w:eastAsia="en-GB"/>
        </w:rPr>
        <w:t>Angleterre</w:t>
      </w:r>
    </w:p>
    <w:p w:rsidR="007146AF" w:rsidRDefault="007146AF" w:rsidP="00296A34">
      <w:pPr>
        <w:rPr>
          <w:b/>
          <w:bCs/>
          <w:sz w:val="28"/>
          <w:szCs w:val="28"/>
          <w:lang w:eastAsia="en-GB"/>
        </w:rPr>
      </w:pPr>
    </w:p>
    <w:p w:rsidR="00474BFD" w:rsidRPr="00E0664B" w:rsidRDefault="00474BFD" w:rsidP="00474BFD">
      <w:pPr>
        <w:rPr>
          <w:rFonts w:asciiTheme="minorHAnsi" w:hAnsiTheme="minorHAnsi" w:cstheme="minorHAnsi"/>
          <w:b/>
          <w:bCs/>
          <w:color w:val="000000"/>
          <w:sz w:val="28"/>
          <w:szCs w:val="28"/>
        </w:rPr>
      </w:pPr>
      <w:r w:rsidRPr="00E0664B">
        <w:rPr>
          <w:rFonts w:asciiTheme="minorHAnsi" w:hAnsiTheme="minorHAnsi" w:cstheme="minorHAnsi"/>
          <w:b/>
          <w:bCs/>
          <w:color w:val="000000"/>
          <w:sz w:val="28"/>
          <w:szCs w:val="28"/>
        </w:rPr>
        <w:t xml:space="preserve">LA DÉMONSTRATION DE RÉSEAUX ÉNERGÉTIQUES INTELLIGENTS DE </w:t>
      </w:r>
      <w:r w:rsidRPr="00E0664B">
        <w:rPr>
          <w:rFonts w:asciiTheme="minorHAnsi" w:hAnsiTheme="minorHAnsi" w:cstheme="minorHAnsi"/>
          <w:b/>
          <w:bCs/>
          <w:color w:val="000000"/>
          <w:sz w:val="28"/>
          <w:szCs w:val="28"/>
          <w:vertAlign w:val="superscript"/>
        </w:rPr>
        <w:t>5E</w:t>
      </w:r>
      <w:r w:rsidRPr="00E0664B">
        <w:rPr>
          <w:rFonts w:asciiTheme="minorHAnsi" w:hAnsiTheme="minorHAnsi" w:cstheme="minorHAnsi"/>
          <w:b/>
          <w:bCs/>
          <w:color w:val="000000"/>
          <w:sz w:val="28"/>
          <w:szCs w:val="28"/>
        </w:rPr>
        <w:t xml:space="preserve"> GÉNÉRATION </w:t>
      </w:r>
    </w:p>
    <w:p w:rsidR="00474BFD" w:rsidRPr="00E0664B" w:rsidRDefault="00474BFD" w:rsidP="00474BFD">
      <w:pPr>
        <w:rPr>
          <w:rFonts w:asciiTheme="minorHAnsi" w:hAnsiTheme="minorHAnsi" w:cstheme="minorHAnsi"/>
          <w:b/>
          <w:bCs/>
          <w:color w:val="000000"/>
          <w:sz w:val="28"/>
          <w:szCs w:val="28"/>
        </w:rPr>
      </w:pPr>
    </w:p>
    <w:p w:rsidR="00BD0BEF" w:rsidRDefault="00BD0BEF" w:rsidP="00474BFD">
      <w:pPr>
        <w:rPr>
          <w:rFonts w:asciiTheme="minorHAnsi" w:hAnsiTheme="minorHAnsi" w:cstheme="minorHAnsi"/>
          <w:color w:val="000000"/>
          <w:sz w:val="32"/>
          <w:szCs w:val="32"/>
        </w:rPr>
      </w:pPr>
      <w:r w:rsidRPr="00E0664B">
        <w:rPr>
          <w:rFonts w:asciiTheme="minorHAnsi" w:hAnsiTheme="minorHAnsi" w:cstheme="minorHAnsi"/>
          <w:b/>
          <w:color w:val="000000"/>
          <w:sz w:val="32"/>
          <w:szCs w:val="32"/>
        </w:rPr>
        <w:t>Contexte</w:t>
      </w:r>
    </w:p>
    <w:p w:rsidR="00BB6505" w:rsidRPr="00BB6505" w:rsidRDefault="00BB6505" w:rsidP="00474BFD">
      <w:pPr>
        <w:rPr>
          <w:rFonts w:asciiTheme="minorHAnsi" w:hAnsiTheme="minorHAnsi" w:cstheme="minorHAnsi"/>
          <w:color w:val="000000"/>
          <w:sz w:val="32"/>
          <w:szCs w:val="32"/>
        </w:rPr>
      </w:pPr>
    </w:p>
    <w:p w:rsidR="00BD0BEF" w:rsidRPr="00CA2E88" w:rsidRDefault="00BD0BEF" w:rsidP="00BD0BEF">
      <w:pPr>
        <w:rPr>
          <w:rFonts w:asciiTheme="minorHAnsi" w:hAnsiTheme="minorHAnsi" w:cstheme="minorHAnsi"/>
          <w:color w:val="000000"/>
          <w:sz w:val="24"/>
          <w:szCs w:val="24"/>
        </w:rPr>
      </w:pPr>
      <w:r w:rsidRPr="00CA2E88">
        <w:rPr>
          <w:rFonts w:asciiTheme="minorHAnsi" w:hAnsiTheme="minorHAnsi" w:cstheme="minorHAnsi"/>
          <w:color w:val="000000"/>
          <w:sz w:val="24"/>
          <w:szCs w:val="24"/>
        </w:rPr>
        <w:t>La présente proposition vise à relever un certain nombre de défis :</w:t>
      </w:r>
    </w:p>
    <w:p w:rsidR="00BD0BEF" w:rsidRPr="00CA2E88" w:rsidRDefault="00BD0BEF" w:rsidP="00BD0BEF">
      <w:pPr>
        <w:rPr>
          <w:rFonts w:asciiTheme="minorHAnsi" w:hAnsiTheme="minorHAnsi" w:cstheme="minorHAnsi"/>
          <w:color w:val="000000"/>
          <w:sz w:val="24"/>
          <w:szCs w:val="24"/>
        </w:rPr>
      </w:pPr>
    </w:p>
    <w:p w:rsidR="00BD0BEF" w:rsidRPr="00432632" w:rsidRDefault="00BD0BEF" w:rsidP="00BD0BEF">
      <w:pPr>
        <w:pStyle w:val="Paragraphedeliste"/>
        <w:numPr>
          <w:ilvl w:val="0"/>
          <w:numId w:val="5"/>
        </w:numPr>
        <w:rPr>
          <w:rFonts w:asciiTheme="minorHAnsi" w:hAnsiTheme="minorHAnsi" w:cstheme="minorHAnsi"/>
          <w:color w:val="000000"/>
        </w:rPr>
      </w:pPr>
      <w:r w:rsidRPr="00432632">
        <w:rPr>
          <w:rFonts w:asciiTheme="minorHAnsi" w:hAnsiTheme="minorHAnsi" w:cstheme="minorHAnsi"/>
          <w:color w:val="000000"/>
        </w:rPr>
        <w:t>La décarbonisation de la chaleur et du froid</w:t>
      </w:r>
      <w:r w:rsidR="00D33C58" w:rsidRPr="00432632">
        <w:rPr>
          <w:rFonts w:asciiTheme="minorHAnsi" w:hAnsiTheme="minorHAnsi" w:cstheme="minorHAnsi"/>
          <w:color w:val="000000"/>
        </w:rPr>
        <w:t xml:space="preserve"> reste un défi de taille dans l'ensemble de la zone couverte par le programme, avec </w:t>
      </w:r>
      <w:r w:rsidR="00432632" w:rsidRPr="00432632">
        <w:rPr>
          <w:rFonts w:asciiTheme="minorHAnsi" w:hAnsiTheme="minorHAnsi" w:cstheme="minorHAnsi"/>
          <w:color w:val="000000"/>
        </w:rPr>
        <w:t xml:space="preserve">un </w:t>
      </w:r>
      <w:r w:rsidR="00D33C58" w:rsidRPr="00432632">
        <w:rPr>
          <w:rFonts w:asciiTheme="minorHAnsi" w:hAnsiTheme="minorHAnsi" w:cstheme="minorHAnsi"/>
          <w:color w:val="000000"/>
        </w:rPr>
        <w:t xml:space="preserve">manque de progrès pour respecter les </w:t>
      </w:r>
      <w:r w:rsidR="00432632" w:rsidRPr="00432632">
        <w:rPr>
          <w:rFonts w:asciiTheme="minorHAnsi" w:hAnsiTheme="minorHAnsi" w:cstheme="minorHAnsi"/>
          <w:color w:val="000000"/>
        </w:rPr>
        <w:t xml:space="preserve">engagements pris par le Royaume-Uni en matière de changement climatique. </w:t>
      </w:r>
    </w:p>
    <w:p w:rsidR="00BD0BEF" w:rsidRPr="00CA2E88" w:rsidRDefault="00BD0BEF" w:rsidP="00BD0BEF">
      <w:pPr>
        <w:pStyle w:val="Paragraphedeliste"/>
        <w:numPr>
          <w:ilvl w:val="0"/>
          <w:numId w:val="5"/>
        </w:numPr>
        <w:rPr>
          <w:rFonts w:asciiTheme="minorHAnsi" w:hAnsiTheme="minorHAnsi" w:cstheme="minorHAnsi"/>
          <w:color w:val="000000"/>
        </w:rPr>
      </w:pPr>
      <w:r w:rsidRPr="00CA2E88">
        <w:rPr>
          <w:rFonts w:asciiTheme="minorHAnsi" w:hAnsiTheme="minorHAnsi" w:cstheme="minorHAnsi"/>
          <w:color w:val="000000"/>
        </w:rPr>
        <w:t>Des développements résistants à l'augmentation de la demande de refroidissement</w:t>
      </w:r>
      <w:r w:rsidR="00432632">
        <w:rPr>
          <w:rFonts w:asciiTheme="minorHAnsi" w:hAnsiTheme="minorHAnsi" w:cstheme="minorHAnsi"/>
          <w:color w:val="000000"/>
        </w:rPr>
        <w:t xml:space="preserve"> avec le changement climatique. La </w:t>
      </w:r>
      <w:r w:rsidR="00BB6505" w:rsidRPr="00BB6505">
        <w:rPr>
          <w:rFonts w:asciiTheme="minorHAnsi" w:hAnsiTheme="minorHAnsi" w:cstheme="minorHAnsi"/>
          <w:color w:val="000000"/>
        </w:rPr>
        <w:t xml:space="preserve">modernisation des solutions de refroidissement </w:t>
      </w:r>
      <w:r w:rsidR="00BB6505">
        <w:rPr>
          <w:rFonts w:asciiTheme="minorHAnsi" w:hAnsiTheme="minorHAnsi" w:cstheme="minorHAnsi"/>
          <w:color w:val="000000"/>
        </w:rPr>
        <w:t xml:space="preserve">peut s'avérer </w:t>
      </w:r>
      <w:r w:rsidR="00BB6505" w:rsidRPr="00BB6505">
        <w:rPr>
          <w:rFonts w:asciiTheme="minorHAnsi" w:hAnsiTheme="minorHAnsi" w:cstheme="minorHAnsi"/>
          <w:color w:val="000000"/>
        </w:rPr>
        <w:t>coûteuse, perturbatrice et consommatrice d'énergie.</w:t>
      </w:r>
    </w:p>
    <w:p w:rsidR="00BD0BEF" w:rsidRPr="00CA2E88" w:rsidRDefault="00BD0BEF" w:rsidP="00BD0BEF">
      <w:pPr>
        <w:pStyle w:val="Paragraphedeliste"/>
        <w:numPr>
          <w:ilvl w:val="0"/>
          <w:numId w:val="5"/>
        </w:numPr>
        <w:rPr>
          <w:rFonts w:asciiTheme="minorHAnsi" w:hAnsiTheme="minorHAnsi" w:cstheme="minorHAnsi"/>
          <w:color w:val="000000"/>
        </w:rPr>
      </w:pPr>
      <w:r w:rsidRPr="00CA2E88">
        <w:rPr>
          <w:rFonts w:asciiTheme="minorHAnsi" w:hAnsiTheme="minorHAnsi" w:cstheme="minorHAnsi"/>
          <w:color w:val="000000"/>
        </w:rPr>
        <w:t xml:space="preserve">Répondre à l'évolution de l'offre et de la demande d'électricité en agissant sur la demande. </w:t>
      </w:r>
    </w:p>
    <w:p w:rsidR="00BD0BEF" w:rsidRPr="00CA2E88" w:rsidRDefault="00BD0BEF" w:rsidP="00BD0BEF">
      <w:pPr>
        <w:pStyle w:val="Paragraphedeliste"/>
        <w:numPr>
          <w:ilvl w:val="0"/>
          <w:numId w:val="5"/>
        </w:numPr>
        <w:rPr>
          <w:rFonts w:asciiTheme="minorHAnsi" w:hAnsiTheme="minorHAnsi" w:cstheme="minorHAnsi"/>
          <w:color w:val="000000"/>
        </w:rPr>
      </w:pPr>
      <w:r w:rsidRPr="00CA2E88">
        <w:rPr>
          <w:rFonts w:asciiTheme="minorHAnsi" w:hAnsiTheme="minorHAnsi" w:cstheme="minorHAnsi"/>
          <w:color w:val="000000"/>
        </w:rPr>
        <w:t>Conformité à l'évolution de la réglementation du bâtiment, qui met davantage l'accent sur les solutions à commande électrique.</w:t>
      </w:r>
    </w:p>
    <w:p w:rsidR="00BD0BEF" w:rsidRPr="00CA2E88" w:rsidRDefault="00BD0BEF" w:rsidP="00BD0BEF">
      <w:pPr>
        <w:pStyle w:val="Paragraphedeliste"/>
        <w:numPr>
          <w:ilvl w:val="0"/>
          <w:numId w:val="5"/>
        </w:numPr>
        <w:rPr>
          <w:rFonts w:asciiTheme="minorHAnsi" w:hAnsiTheme="minorHAnsi" w:cstheme="minorHAnsi"/>
          <w:color w:val="000000"/>
        </w:rPr>
      </w:pPr>
      <w:r w:rsidRPr="00CA2E88">
        <w:rPr>
          <w:rFonts w:asciiTheme="minorHAnsi" w:hAnsiTheme="minorHAnsi" w:cstheme="minorHAnsi"/>
          <w:color w:val="000000"/>
        </w:rPr>
        <w:t>Augmenter la confiance et l'adhésion des clients.</w:t>
      </w:r>
    </w:p>
    <w:p w:rsidR="00BD0BEF" w:rsidRPr="00CA2E88" w:rsidRDefault="00BD0BEF" w:rsidP="00BD0BEF">
      <w:pPr>
        <w:pStyle w:val="Paragraphedeliste"/>
        <w:numPr>
          <w:ilvl w:val="0"/>
          <w:numId w:val="5"/>
        </w:numPr>
        <w:rPr>
          <w:rFonts w:asciiTheme="minorHAnsi" w:hAnsiTheme="minorHAnsi" w:cstheme="minorHAnsi"/>
          <w:color w:val="000000"/>
        </w:rPr>
      </w:pPr>
      <w:r w:rsidRPr="00CA2E88">
        <w:rPr>
          <w:rFonts w:asciiTheme="minorHAnsi" w:hAnsiTheme="minorHAnsi" w:cstheme="minorHAnsi"/>
          <w:color w:val="000000"/>
        </w:rPr>
        <w:t xml:space="preserve">Maximiser l'utilisation de l'énergie gaspillée et réduire les inefficacités du système. </w:t>
      </w:r>
    </w:p>
    <w:p w:rsidR="00BD0BEF" w:rsidRPr="00CA2E88" w:rsidRDefault="00BD0BEF" w:rsidP="00BD0BEF">
      <w:pPr>
        <w:rPr>
          <w:rFonts w:asciiTheme="minorHAnsi" w:hAnsiTheme="minorHAnsi" w:cstheme="minorHAnsi"/>
          <w:color w:val="000000"/>
          <w:sz w:val="24"/>
          <w:szCs w:val="24"/>
        </w:rPr>
      </w:pPr>
    </w:p>
    <w:p w:rsidR="00474BFD" w:rsidRPr="00CA2E88" w:rsidRDefault="00BD0BEF" w:rsidP="00474BFD">
      <w:pPr>
        <w:rPr>
          <w:rFonts w:asciiTheme="minorHAnsi" w:hAnsiTheme="minorHAnsi" w:cstheme="minorHAnsi"/>
          <w:b/>
          <w:color w:val="000000"/>
          <w:sz w:val="32"/>
          <w:szCs w:val="32"/>
        </w:rPr>
      </w:pPr>
      <w:r w:rsidRPr="00CA2E88">
        <w:rPr>
          <w:rFonts w:asciiTheme="minorHAnsi" w:hAnsiTheme="minorHAnsi" w:cstheme="minorHAnsi"/>
          <w:b/>
          <w:color w:val="000000"/>
          <w:sz w:val="32"/>
          <w:szCs w:val="32"/>
        </w:rPr>
        <w:t>Contexte général</w:t>
      </w:r>
    </w:p>
    <w:p w:rsidR="00BD0BEF" w:rsidRPr="00CA2E88" w:rsidRDefault="00F51208" w:rsidP="00474BFD">
      <w:pPr>
        <w:rPr>
          <w:rFonts w:asciiTheme="minorHAnsi" w:hAnsiTheme="minorHAnsi" w:cstheme="minorHAnsi"/>
          <w:color w:val="000000"/>
        </w:rPr>
      </w:pPr>
      <w:r w:rsidRPr="00CA2E88">
        <w:rPr>
          <w:rFonts w:asciiTheme="minorHAnsi" w:hAnsiTheme="minorHAnsi" w:cstheme="minorHAnsi"/>
          <w:noProof/>
          <w:lang w:val="fr-FR" w:eastAsia="fr-FR"/>
        </w:rPr>
        <w:lastRenderedPageBreak/>
        <w:drawing>
          <wp:inline distT="0" distB="0" distL="0" distR="0" wp14:anchorId="18C3D63F" wp14:editId="4D3CF378">
            <wp:extent cx="5470025" cy="3853549"/>
            <wp:effectExtent l="0" t="0" r="0" b="0"/>
            <wp:docPr id="2" name="Picture 2" descr="cid:image001.png@01D53358.17C4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358.17C431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01073" cy="3875422"/>
                    </a:xfrm>
                    <a:prstGeom prst="rect">
                      <a:avLst/>
                    </a:prstGeom>
                    <a:noFill/>
                    <a:ln>
                      <a:noFill/>
                    </a:ln>
                  </pic:spPr>
                </pic:pic>
              </a:graphicData>
            </a:graphic>
          </wp:inline>
        </w:drawing>
      </w:r>
    </w:p>
    <w:p w:rsidR="00F51208" w:rsidRPr="00CA2E88" w:rsidRDefault="00F51208" w:rsidP="00474BFD">
      <w:pPr>
        <w:rPr>
          <w:rFonts w:asciiTheme="minorHAnsi" w:hAnsiTheme="minorHAnsi" w:cstheme="minorHAnsi"/>
          <w:color w:val="000000"/>
        </w:rPr>
      </w:pPr>
    </w:p>
    <w:p w:rsidR="00F51208" w:rsidRPr="00CA2E88" w:rsidRDefault="00474BFD" w:rsidP="00474BFD">
      <w:pPr>
        <w:rPr>
          <w:rFonts w:asciiTheme="minorHAnsi" w:hAnsiTheme="minorHAnsi" w:cstheme="minorHAnsi"/>
          <w:color w:val="000000"/>
        </w:rPr>
      </w:pPr>
      <w:r w:rsidRPr="00CA2E88">
        <w:rPr>
          <w:rFonts w:asciiTheme="minorHAnsi" w:hAnsiTheme="minorHAnsi" w:cstheme="minorHAnsi"/>
          <w:color w:val="000000"/>
        </w:rPr>
        <w:t xml:space="preserve">Le conseil municipal de Plymouth (Plymouth City Council - PCC) a dirigé une équipe de consortium qui travaille sur des moyens entièrement nouveaux de fournir du chauffage et du refroidissement à faible teneur en carbone, qui pourraient également être liés à la réponse de la demande du réseau électrique </w:t>
      </w:r>
      <w:r w:rsidR="00E0664B" w:rsidRPr="00CA2E88">
        <w:rPr>
          <w:rFonts w:asciiTheme="minorHAnsi" w:hAnsiTheme="minorHAnsi" w:cstheme="minorHAnsi"/>
          <w:color w:val="000000"/>
        </w:rPr>
        <w:t xml:space="preserve">(rôle d'équilibrage) </w:t>
      </w:r>
      <w:r w:rsidRPr="00CA2E88">
        <w:rPr>
          <w:rFonts w:asciiTheme="minorHAnsi" w:hAnsiTheme="minorHAnsi" w:cstheme="minorHAnsi"/>
          <w:color w:val="000000"/>
        </w:rPr>
        <w:t xml:space="preserve">et aux marchés de flexibilité. </w:t>
      </w:r>
      <w:r w:rsidR="00BD0BEF" w:rsidRPr="00CA2E88">
        <w:rPr>
          <w:rFonts w:asciiTheme="minorHAnsi" w:hAnsiTheme="minorHAnsi" w:cstheme="minorHAnsi"/>
          <w:color w:val="000000"/>
        </w:rPr>
        <w:t>Cette approche</w:t>
      </w:r>
      <w:r w:rsidRPr="00CA2E88">
        <w:rPr>
          <w:rFonts w:asciiTheme="minorHAnsi" w:hAnsiTheme="minorHAnsi" w:cstheme="minorHAnsi"/>
          <w:color w:val="000000"/>
        </w:rPr>
        <w:t xml:space="preserve"> pourrait être bénéfique pour la décarbonisation de la chaleur, soutenir la réponse de la demande du réseau électrique, améliorer la qualité de l'air, prévenir l'augmentation attendue de la demande de refroidissement en raison du changement climatique et recycler la chaleur traditionnellement gaspillée entre les saisons de chauffage et de refroidissement. </w:t>
      </w:r>
    </w:p>
    <w:p w:rsidR="004D02A9" w:rsidRPr="00CA2E88" w:rsidRDefault="004D02A9" w:rsidP="00474BFD">
      <w:pPr>
        <w:rPr>
          <w:rFonts w:asciiTheme="minorHAnsi" w:hAnsiTheme="minorHAnsi" w:cstheme="minorHAnsi"/>
          <w:color w:val="000000"/>
        </w:rPr>
      </w:pPr>
    </w:p>
    <w:p w:rsidR="00D33C58" w:rsidRPr="00CA2E88" w:rsidRDefault="00474BFD" w:rsidP="00474BFD">
      <w:pPr>
        <w:rPr>
          <w:rFonts w:asciiTheme="minorHAnsi" w:hAnsiTheme="minorHAnsi" w:cstheme="minorHAnsi"/>
          <w:color w:val="000000"/>
        </w:rPr>
      </w:pPr>
      <w:r w:rsidRPr="00CA2E88">
        <w:rPr>
          <w:rFonts w:asciiTheme="minorHAnsi" w:hAnsiTheme="minorHAnsi" w:cstheme="minorHAnsi"/>
          <w:color w:val="000000"/>
        </w:rPr>
        <w:t xml:space="preserve">PCC souhaite maintenant </w:t>
      </w:r>
      <w:r w:rsidR="00D33C58" w:rsidRPr="00CA2E88">
        <w:rPr>
          <w:rFonts w:asciiTheme="minorHAnsi" w:hAnsiTheme="minorHAnsi" w:cstheme="minorHAnsi"/>
          <w:color w:val="000000"/>
        </w:rPr>
        <w:t>travailler avec d'autres partenaires pour démontrer différents aspects de cette approche en utilisant des projets pilotes</w:t>
      </w:r>
      <w:r w:rsidR="00E0664B" w:rsidRPr="00CA2E88">
        <w:rPr>
          <w:rFonts w:asciiTheme="minorHAnsi" w:hAnsiTheme="minorHAnsi" w:cstheme="minorHAnsi"/>
          <w:color w:val="000000"/>
        </w:rPr>
        <w:t xml:space="preserve"> par le biais d'une candidature potentielle au programme Interreg Channel</w:t>
      </w:r>
      <w:r w:rsidR="00D33C58" w:rsidRPr="00CA2E88">
        <w:rPr>
          <w:rFonts w:asciiTheme="minorHAnsi" w:hAnsiTheme="minorHAnsi" w:cstheme="minorHAnsi"/>
          <w:color w:val="000000"/>
        </w:rPr>
        <w:t>.</w:t>
      </w:r>
    </w:p>
    <w:p w:rsidR="00D33C58" w:rsidRPr="00CA2E88" w:rsidRDefault="00D33C58" w:rsidP="00474BFD">
      <w:pPr>
        <w:rPr>
          <w:rFonts w:asciiTheme="minorHAnsi" w:hAnsiTheme="minorHAnsi" w:cstheme="minorHAnsi"/>
          <w:color w:val="000000"/>
        </w:rPr>
      </w:pPr>
    </w:p>
    <w:p w:rsidR="00F51208" w:rsidRPr="00CA2E88" w:rsidRDefault="00D33C58" w:rsidP="00474BFD">
      <w:pPr>
        <w:rPr>
          <w:rFonts w:asciiTheme="minorHAnsi" w:hAnsiTheme="minorHAnsi" w:cstheme="minorHAnsi"/>
          <w:color w:val="000000"/>
        </w:rPr>
      </w:pPr>
      <w:r w:rsidRPr="00CA2E88">
        <w:rPr>
          <w:rFonts w:asciiTheme="minorHAnsi" w:hAnsiTheme="minorHAnsi" w:cstheme="minorHAnsi"/>
          <w:color w:val="000000"/>
        </w:rPr>
        <w:t xml:space="preserve">A Plymouth, </w:t>
      </w:r>
      <w:r w:rsidR="00FA7BAC" w:rsidRPr="00CA2E88">
        <w:rPr>
          <w:rFonts w:asciiTheme="minorHAnsi" w:hAnsiTheme="minorHAnsi" w:cstheme="minorHAnsi"/>
          <w:color w:val="000000"/>
        </w:rPr>
        <w:t>un projet pilote</w:t>
      </w:r>
      <w:r w:rsidRPr="00CA2E88">
        <w:rPr>
          <w:rFonts w:asciiTheme="minorHAnsi" w:hAnsiTheme="minorHAnsi" w:cstheme="minorHAnsi"/>
          <w:color w:val="000000"/>
        </w:rPr>
        <w:t xml:space="preserve"> comprendrait le développement d'un </w:t>
      </w:r>
      <w:r w:rsidR="004D02A9" w:rsidRPr="00CA2E88">
        <w:rPr>
          <w:rFonts w:asciiTheme="minorHAnsi" w:hAnsiTheme="minorHAnsi" w:cstheme="minorHAnsi"/>
          <w:color w:val="000000"/>
        </w:rPr>
        <w:t>réseau thermique</w:t>
      </w:r>
      <w:r w:rsidR="00474BFD" w:rsidRPr="00CA2E88">
        <w:rPr>
          <w:rFonts w:asciiTheme="minorHAnsi" w:hAnsiTheme="minorHAnsi" w:cstheme="minorHAnsi"/>
          <w:color w:val="000000"/>
        </w:rPr>
        <w:t xml:space="preserve"> intelligent</w:t>
      </w:r>
      <w:r w:rsidR="004D02A9" w:rsidRPr="00CA2E88">
        <w:rPr>
          <w:rFonts w:asciiTheme="minorHAnsi" w:hAnsiTheme="minorHAnsi" w:cstheme="minorHAnsi"/>
          <w:color w:val="000000"/>
        </w:rPr>
        <w:t xml:space="preserve"> de</w:t>
      </w:r>
      <w:r w:rsidR="00474BFD" w:rsidRPr="00CA2E88">
        <w:rPr>
          <w:rFonts w:asciiTheme="minorHAnsi" w:hAnsiTheme="minorHAnsi" w:cstheme="minorHAnsi"/>
          <w:color w:val="000000"/>
          <w:vertAlign w:val="superscript"/>
        </w:rPr>
        <w:t xml:space="preserve"> 5ème</w:t>
      </w:r>
      <w:r w:rsidR="00474BFD" w:rsidRPr="00CA2E88">
        <w:rPr>
          <w:rFonts w:asciiTheme="minorHAnsi" w:hAnsiTheme="minorHAnsi" w:cstheme="minorHAnsi"/>
          <w:color w:val="000000"/>
        </w:rPr>
        <w:t xml:space="preserve"> génération</w:t>
      </w:r>
      <w:r w:rsidR="004D02A9" w:rsidRPr="00CA2E88">
        <w:rPr>
          <w:rFonts w:asciiTheme="minorHAnsi" w:hAnsiTheme="minorHAnsi" w:cstheme="minorHAnsi"/>
          <w:color w:val="000000"/>
        </w:rPr>
        <w:t xml:space="preserve"> dans le centre-ville</w:t>
      </w:r>
      <w:r w:rsidR="00F51208" w:rsidRPr="00CA2E88">
        <w:rPr>
          <w:rFonts w:asciiTheme="minorHAnsi" w:hAnsiTheme="minorHAnsi" w:cstheme="minorHAnsi"/>
          <w:color w:val="000000"/>
        </w:rPr>
        <w:t>,</w:t>
      </w:r>
      <w:r w:rsidR="004D02A9" w:rsidRPr="00CA2E88">
        <w:rPr>
          <w:rFonts w:asciiTheme="minorHAnsi" w:hAnsiTheme="minorHAnsi" w:cstheme="minorHAnsi"/>
          <w:color w:val="000000"/>
        </w:rPr>
        <w:t xml:space="preserve"> fournissant</w:t>
      </w:r>
      <w:r w:rsidR="00474BFD" w:rsidRPr="00CA2E88">
        <w:rPr>
          <w:rFonts w:asciiTheme="minorHAnsi" w:hAnsiTheme="minorHAnsi" w:cstheme="minorHAnsi"/>
          <w:color w:val="000000"/>
        </w:rPr>
        <w:t xml:space="preserve"> à terme une dizaine de bâtiments majeurs</w:t>
      </w:r>
      <w:r w:rsidR="004D02A9" w:rsidRPr="00CA2E88">
        <w:rPr>
          <w:rFonts w:asciiTheme="minorHAnsi" w:hAnsiTheme="minorHAnsi" w:cstheme="minorHAnsi"/>
          <w:color w:val="000000"/>
        </w:rPr>
        <w:t xml:space="preserve">, </w:t>
      </w:r>
      <w:r w:rsidRPr="00CA2E88">
        <w:rPr>
          <w:rFonts w:asciiTheme="minorHAnsi" w:hAnsiTheme="minorHAnsi" w:cstheme="minorHAnsi"/>
          <w:color w:val="000000"/>
        </w:rPr>
        <w:t>pour démontrer le</w:t>
      </w:r>
      <w:r w:rsidR="004D02A9" w:rsidRPr="00CA2E88">
        <w:rPr>
          <w:rFonts w:asciiTheme="minorHAnsi" w:hAnsiTheme="minorHAnsi" w:cstheme="minorHAnsi"/>
          <w:color w:val="000000"/>
        </w:rPr>
        <w:t xml:space="preserve"> potentiel d'utilisation de la géologie, de l'eau et des sources de déchets pour générer du chauffage et du refroidissement à faible émission de carbone dans l'environnement bâti,. </w:t>
      </w:r>
      <w:r w:rsidR="00FA7BAC" w:rsidRPr="00CA2E88">
        <w:rPr>
          <w:rFonts w:asciiTheme="minorHAnsi" w:hAnsiTheme="minorHAnsi" w:cstheme="minorHAnsi"/>
          <w:color w:val="000000"/>
        </w:rPr>
        <w:t>Il</w:t>
      </w:r>
      <w:r w:rsidR="00474BFD" w:rsidRPr="00CA2E88">
        <w:rPr>
          <w:rFonts w:asciiTheme="minorHAnsi" w:hAnsiTheme="minorHAnsi" w:cstheme="minorHAnsi"/>
          <w:color w:val="000000"/>
        </w:rPr>
        <w:t xml:space="preserve"> pourrait fournir une démonstration unique de nouvelles approches techniques, commerciales et d'engagement client au Royaume-Uni</w:t>
      </w:r>
      <w:r w:rsidR="00F51208" w:rsidRPr="00CA2E88">
        <w:rPr>
          <w:rFonts w:asciiTheme="minorHAnsi" w:hAnsiTheme="minorHAnsi" w:cstheme="minorHAnsi"/>
          <w:color w:val="000000"/>
        </w:rPr>
        <w:t xml:space="preserve"> et en France. </w:t>
      </w:r>
    </w:p>
    <w:p w:rsidR="00474BFD" w:rsidRPr="00CA2E88" w:rsidRDefault="00474BFD" w:rsidP="00474BFD">
      <w:pPr>
        <w:rPr>
          <w:rFonts w:asciiTheme="minorHAnsi" w:hAnsiTheme="minorHAnsi" w:cstheme="minorHAnsi"/>
          <w:color w:val="000000"/>
        </w:rPr>
      </w:pPr>
    </w:p>
    <w:p w:rsidR="00361698" w:rsidRPr="00CA2E88" w:rsidRDefault="00361698" w:rsidP="00474BFD">
      <w:pPr>
        <w:rPr>
          <w:rFonts w:asciiTheme="minorHAnsi" w:hAnsiTheme="minorHAnsi" w:cstheme="minorHAnsi"/>
          <w:b/>
          <w:color w:val="000000"/>
          <w:sz w:val="32"/>
          <w:szCs w:val="32"/>
        </w:rPr>
      </w:pPr>
      <w:r w:rsidRPr="00CA2E88">
        <w:rPr>
          <w:rFonts w:asciiTheme="minorHAnsi" w:hAnsiTheme="minorHAnsi" w:cstheme="minorHAnsi"/>
          <w:b/>
          <w:color w:val="000000"/>
          <w:sz w:val="32"/>
          <w:szCs w:val="32"/>
        </w:rPr>
        <w:t>Qu'est-ce qu'un réseau thermique intelligent de</w:t>
      </w:r>
      <w:r w:rsidRPr="00CA2E88">
        <w:rPr>
          <w:rFonts w:asciiTheme="minorHAnsi" w:hAnsiTheme="minorHAnsi" w:cstheme="minorHAnsi"/>
          <w:b/>
          <w:color w:val="000000"/>
          <w:sz w:val="32"/>
          <w:szCs w:val="32"/>
          <w:vertAlign w:val="superscript"/>
        </w:rPr>
        <w:t xml:space="preserve"> 5e</w:t>
      </w:r>
      <w:r w:rsidRPr="00CA2E88">
        <w:rPr>
          <w:rFonts w:asciiTheme="minorHAnsi" w:hAnsiTheme="minorHAnsi" w:cstheme="minorHAnsi"/>
          <w:b/>
          <w:color w:val="000000"/>
          <w:sz w:val="32"/>
          <w:szCs w:val="32"/>
        </w:rPr>
        <w:t xml:space="preserve"> génération ?</w:t>
      </w:r>
    </w:p>
    <w:p w:rsidR="00361698" w:rsidRPr="00CA2E88" w:rsidRDefault="00361698" w:rsidP="00474BFD">
      <w:pPr>
        <w:rPr>
          <w:rFonts w:asciiTheme="minorHAnsi" w:hAnsiTheme="minorHAnsi" w:cstheme="minorHAnsi"/>
          <w:b/>
          <w:color w:val="000000"/>
        </w:rPr>
      </w:pPr>
    </w:p>
    <w:p w:rsidR="00361698" w:rsidRPr="00432632" w:rsidRDefault="00E0664B" w:rsidP="00CA6FB2">
      <w:pPr>
        <w:rPr>
          <w:rFonts w:asciiTheme="minorHAnsi" w:hAnsiTheme="minorHAnsi" w:cstheme="minorHAnsi"/>
          <w:color w:val="000000"/>
          <w:sz w:val="24"/>
          <w:szCs w:val="24"/>
        </w:rPr>
      </w:pPr>
      <w:r w:rsidRPr="00432632">
        <w:rPr>
          <w:rFonts w:asciiTheme="minorHAnsi" w:hAnsiTheme="minorHAnsi" w:cstheme="minorHAnsi"/>
          <w:color w:val="000000"/>
          <w:sz w:val="24"/>
          <w:szCs w:val="24"/>
          <w:vertAlign w:val="superscript"/>
        </w:rPr>
        <w:t>La 5e</w:t>
      </w:r>
      <w:r w:rsidRPr="00432632">
        <w:rPr>
          <w:rFonts w:asciiTheme="minorHAnsi" w:hAnsiTheme="minorHAnsi" w:cstheme="minorHAnsi"/>
          <w:color w:val="000000"/>
          <w:sz w:val="24"/>
          <w:szCs w:val="24"/>
        </w:rPr>
        <w:t xml:space="preserve"> génération est différente de la</w:t>
      </w:r>
      <w:r w:rsidRPr="00432632">
        <w:rPr>
          <w:rFonts w:asciiTheme="minorHAnsi" w:hAnsiTheme="minorHAnsi" w:cstheme="minorHAnsi"/>
          <w:color w:val="000000"/>
          <w:sz w:val="24"/>
          <w:szCs w:val="24"/>
          <w:vertAlign w:val="superscript"/>
        </w:rPr>
        <w:t xml:space="preserve"> 4e</w:t>
      </w:r>
      <w:r w:rsidRPr="00432632">
        <w:rPr>
          <w:rFonts w:asciiTheme="minorHAnsi" w:hAnsiTheme="minorHAnsi" w:cstheme="minorHAnsi"/>
          <w:color w:val="000000"/>
          <w:sz w:val="24"/>
          <w:szCs w:val="24"/>
        </w:rPr>
        <w:t xml:space="preserve"> génération en ce sens qu'elle a une architecture de système différente</w:t>
      </w:r>
      <w:r w:rsidR="00CA6FB2" w:rsidRPr="00432632">
        <w:rPr>
          <w:rFonts w:asciiTheme="minorHAnsi" w:hAnsiTheme="minorHAnsi" w:cstheme="minorHAnsi"/>
          <w:color w:val="000000"/>
          <w:sz w:val="24"/>
          <w:szCs w:val="24"/>
        </w:rPr>
        <w:t>,</w:t>
      </w:r>
      <w:r w:rsidRPr="00432632">
        <w:rPr>
          <w:rFonts w:asciiTheme="minorHAnsi" w:hAnsiTheme="minorHAnsi" w:cstheme="minorHAnsi"/>
          <w:color w:val="000000"/>
          <w:sz w:val="24"/>
          <w:szCs w:val="24"/>
        </w:rPr>
        <w:t xml:space="preserve"> bien qu'elles puissent </w:t>
      </w:r>
      <w:r w:rsidR="00CA6FB2" w:rsidRPr="00432632">
        <w:rPr>
          <w:rFonts w:asciiTheme="minorHAnsi" w:hAnsiTheme="minorHAnsi" w:cstheme="minorHAnsi"/>
          <w:color w:val="000000"/>
          <w:sz w:val="24"/>
          <w:szCs w:val="24"/>
        </w:rPr>
        <w:t xml:space="preserve">s'interconnecter. </w:t>
      </w:r>
      <w:r w:rsidRPr="00432632">
        <w:rPr>
          <w:rFonts w:asciiTheme="minorHAnsi" w:hAnsiTheme="minorHAnsi" w:cstheme="minorHAnsi"/>
          <w:color w:val="000000"/>
          <w:sz w:val="24"/>
          <w:szCs w:val="24"/>
        </w:rPr>
        <w:t xml:space="preserve">Certaines charges de </w:t>
      </w:r>
      <w:r w:rsidRPr="00432632">
        <w:rPr>
          <w:rFonts w:asciiTheme="minorHAnsi" w:hAnsiTheme="minorHAnsi" w:cstheme="minorHAnsi"/>
          <w:color w:val="000000"/>
          <w:sz w:val="24"/>
          <w:szCs w:val="24"/>
        </w:rPr>
        <w:lastRenderedPageBreak/>
        <w:t xml:space="preserve">refroidissement sont nécessaires pour que ce type de réseau soit réalisable, le refroidissement représentant environ 40 % ou plus de la charge thermique totale. </w:t>
      </w:r>
      <w:r w:rsidR="00CA6FB2" w:rsidRPr="00432632">
        <w:rPr>
          <w:rFonts w:asciiTheme="minorHAnsi" w:hAnsiTheme="minorHAnsi" w:cstheme="minorHAnsi"/>
          <w:color w:val="000000"/>
          <w:sz w:val="24"/>
          <w:szCs w:val="24"/>
        </w:rPr>
        <w:t>Cela permet de</w:t>
      </w:r>
      <w:r w:rsidRPr="00432632">
        <w:rPr>
          <w:rFonts w:asciiTheme="minorHAnsi" w:hAnsiTheme="minorHAnsi" w:cstheme="minorHAnsi"/>
          <w:color w:val="000000"/>
          <w:sz w:val="24"/>
          <w:szCs w:val="24"/>
        </w:rPr>
        <w:t xml:space="preserve"> " boucler la boucle " en stockant l'énergie intersaisonnière</w:t>
      </w:r>
      <w:r w:rsidR="00CA6FB2" w:rsidRPr="00432632">
        <w:rPr>
          <w:rFonts w:asciiTheme="minorHAnsi" w:hAnsiTheme="minorHAnsi" w:cstheme="minorHAnsi"/>
          <w:color w:val="000000"/>
          <w:sz w:val="24"/>
          <w:szCs w:val="24"/>
        </w:rPr>
        <w:t xml:space="preserve">. </w:t>
      </w:r>
      <w:r w:rsidR="00CA6FB2" w:rsidRPr="00432632">
        <w:rPr>
          <w:sz w:val="24"/>
          <w:szCs w:val="24"/>
          <w:lang w:eastAsia="en-GB"/>
        </w:rPr>
        <w:t xml:space="preserve">L'énergie provenant de diverses sources peut être exploitée et équilibrée à différentes périodes et saisons afin de réduire considérablement le niveau d'utilisation des combustibles fossiles dans les régions où la densité énergétique est la plus élevée. Il permettra également à de nouveaux tarifs, des contrats dans le cadre d'une structure commerciale unique, de partager l'énergie sur l'ensemble du réseau et d'interagir avec le réseau électrique pour fournir des services de réponse à la demande en période de pointe ou d'énergie renouvelable excédentaire, comme c'est le cas dans le sud-ouest du réseau. L'approche offre également une nouvelle " vente " aux développeurs grâce à son approche " plug and play ". Cela démontrerait une approche complètement différente, où les bâtiments peuvent interagir avec le réseau et devenir non seulement des consommateurs mais aussi des " prosommateurs ". </w:t>
      </w:r>
    </w:p>
    <w:p w:rsidR="00361698" w:rsidRPr="00432632" w:rsidRDefault="00361698" w:rsidP="00474BFD">
      <w:pPr>
        <w:rPr>
          <w:rFonts w:asciiTheme="minorHAnsi" w:hAnsiTheme="minorHAnsi" w:cstheme="minorHAnsi"/>
          <w:color w:val="000000"/>
          <w:sz w:val="24"/>
          <w:szCs w:val="24"/>
        </w:rPr>
      </w:pPr>
    </w:p>
    <w:p w:rsidR="00474BFD" w:rsidRPr="00CA2E88" w:rsidRDefault="00D33C58" w:rsidP="00474BFD">
      <w:pPr>
        <w:rPr>
          <w:rFonts w:asciiTheme="minorHAnsi" w:hAnsiTheme="minorHAnsi" w:cstheme="minorHAnsi"/>
          <w:b/>
          <w:color w:val="000000"/>
          <w:sz w:val="32"/>
          <w:szCs w:val="32"/>
        </w:rPr>
      </w:pPr>
      <w:r w:rsidRPr="00CA2E88">
        <w:rPr>
          <w:rFonts w:asciiTheme="minorHAnsi" w:hAnsiTheme="minorHAnsi" w:cstheme="minorHAnsi"/>
          <w:b/>
          <w:color w:val="000000"/>
          <w:sz w:val="32"/>
          <w:szCs w:val="32"/>
        </w:rPr>
        <w:t>Les avantages</w:t>
      </w:r>
    </w:p>
    <w:p w:rsidR="00474BFD" w:rsidRPr="00CA2E88" w:rsidRDefault="00474BFD" w:rsidP="00474BFD">
      <w:pPr>
        <w:rPr>
          <w:rFonts w:asciiTheme="minorHAnsi" w:hAnsiTheme="minorHAnsi" w:cstheme="minorHAnsi"/>
          <w:b/>
          <w:color w:val="000000"/>
        </w:rPr>
      </w:pPr>
    </w:p>
    <w:p w:rsidR="00474BFD" w:rsidRPr="00432632" w:rsidRDefault="00FA7BAC" w:rsidP="00474BFD">
      <w:pPr>
        <w:rPr>
          <w:rFonts w:asciiTheme="minorHAnsi" w:hAnsiTheme="minorHAnsi" w:cstheme="minorHAnsi"/>
          <w:color w:val="000000"/>
          <w:sz w:val="24"/>
          <w:szCs w:val="24"/>
        </w:rPr>
      </w:pPr>
      <w:r w:rsidRPr="00432632">
        <w:rPr>
          <w:rFonts w:asciiTheme="minorHAnsi" w:hAnsiTheme="minorHAnsi" w:cstheme="minorHAnsi"/>
          <w:color w:val="000000"/>
          <w:sz w:val="24"/>
          <w:szCs w:val="24"/>
        </w:rPr>
        <w:t xml:space="preserve">Les </w:t>
      </w:r>
      <w:r w:rsidR="00361698" w:rsidRPr="00432632">
        <w:rPr>
          <w:rFonts w:asciiTheme="minorHAnsi" w:hAnsiTheme="minorHAnsi" w:cstheme="minorHAnsi"/>
          <w:color w:val="000000"/>
          <w:sz w:val="24"/>
          <w:szCs w:val="24"/>
        </w:rPr>
        <w:t>réseaux d'</w:t>
      </w:r>
      <w:r w:rsidR="00474BFD" w:rsidRPr="00432632">
        <w:rPr>
          <w:rFonts w:asciiTheme="minorHAnsi" w:hAnsiTheme="minorHAnsi" w:cstheme="minorHAnsi"/>
          <w:color w:val="000000"/>
          <w:sz w:val="24"/>
          <w:szCs w:val="24"/>
        </w:rPr>
        <w:t xml:space="preserve">énergie intelligents </w:t>
      </w:r>
      <w:r w:rsidR="00361698" w:rsidRPr="00432632">
        <w:rPr>
          <w:rFonts w:asciiTheme="minorHAnsi" w:hAnsiTheme="minorHAnsi" w:cstheme="minorHAnsi"/>
          <w:color w:val="000000"/>
          <w:sz w:val="24"/>
          <w:szCs w:val="24"/>
        </w:rPr>
        <w:t xml:space="preserve">de </w:t>
      </w:r>
      <w:r w:rsidR="00474BFD" w:rsidRPr="00432632">
        <w:rPr>
          <w:rFonts w:asciiTheme="minorHAnsi" w:hAnsiTheme="minorHAnsi" w:cstheme="minorHAnsi"/>
          <w:color w:val="000000"/>
          <w:sz w:val="24"/>
          <w:szCs w:val="24"/>
          <w:vertAlign w:val="superscript"/>
        </w:rPr>
        <w:t>5ème</w:t>
      </w:r>
      <w:r w:rsidR="00474BFD" w:rsidRPr="00432632">
        <w:rPr>
          <w:rFonts w:asciiTheme="minorHAnsi" w:hAnsiTheme="minorHAnsi" w:cstheme="minorHAnsi"/>
          <w:color w:val="000000"/>
          <w:sz w:val="24"/>
          <w:szCs w:val="24"/>
        </w:rPr>
        <w:t xml:space="preserve"> génération </w:t>
      </w:r>
      <w:r w:rsidR="00361698" w:rsidRPr="00432632">
        <w:rPr>
          <w:rFonts w:asciiTheme="minorHAnsi" w:hAnsiTheme="minorHAnsi" w:cstheme="minorHAnsi"/>
          <w:color w:val="000000"/>
          <w:sz w:val="24"/>
          <w:szCs w:val="24"/>
        </w:rPr>
        <w:t xml:space="preserve">peuvent présenter une </w:t>
      </w:r>
      <w:r w:rsidRPr="00432632">
        <w:rPr>
          <w:rFonts w:asciiTheme="minorHAnsi" w:hAnsiTheme="minorHAnsi" w:cstheme="minorHAnsi"/>
          <w:color w:val="000000"/>
          <w:sz w:val="24"/>
          <w:szCs w:val="24"/>
        </w:rPr>
        <w:t>série d'avantages, tels que</w:t>
      </w:r>
      <w:r w:rsidR="00474BFD" w:rsidRPr="00432632">
        <w:rPr>
          <w:rFonts w:asciiTheme="minorHAnsi" w:hAnsiTheme="minorHAnsi" w:cstheme="minorHAnsi"/>
          <w:color w:val="000000"/>
          <w:sz w:val="24"/>
          <w:szCs w:val="24"/>
        </w:rPr>
        <w:t xml:space="preserve"> :</w:t>
      </w:r>
    </w:p>
    <w:p w:rsidR="00474BFD" w:rsidRPr="00432632" w:rsidRDefault="00474BFD" w:rsidP="00474BFD">
      <w:pPr>
        <w:rPr>
          <w:rFonts w:asciiTheme="minorHAnsi" w:hAnsiTheme="minorHAnsi" w:cstheme="minorHAnsi"/>
          <w:color w:val="000000"/>
          <w:sz w:val="24"/>
          <w:szCs w:val="24"/>
        </w:rPr>
      </w:pPr>
    </w:p>
    <w:p w:rsidR="00474BFD" w:rsidRPr="00432632" w:rsidRDefault="00474BFD" w:rsidP="00361698">
      <w:pPr>
        <w:numPr>
          <w:ilvl w:val="0"/>
          <w:numId w:val="6"/>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 xml:space="preserve">Capter la chaleur perdue sous forme de refroidissement, de sorte qu'elle puisse être utilisée pour le chauffage, grâce à une infrastructure de transfert d'énergie. Utiliser des approches interactives intégrées en matière d'énergie, ce qui aide à équilibrer les charges énergétiques. Permet également aux " prosommateurs " ainsi qu'aux consommateurs d'interagir. </w:t>
      </w:r>
    </w:p>
    <w:p w:rsidR="00361698" w:rsidRPr="00432632" w:rsidRDefault="00361698" w:rsidP="00361698">
      <w:pPr>
        <w:numPr>
          <w:ilvl w:val="0"/>
          <w:numId w:val="6"/>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Une plus grande résilience face à l'augmentation de la demande de refroidissement avec le changement climatique</w:t>
      </w:r>
      <w:r w:rsidR="00CA6FB2" w:rsidRPr="00432632">
        <w:rPr>
          <w:rFonts w:asciiTheme="minorHAnsi" w:hAnsiTheme="minorHAnsi" w:cstheme="minorHAnsi"/>
          <w:color w:val="000000"/>
          <w:sz w:val="24"/>
          <w:szCs w:val="24"/>
        </w:rPr>
        <w:t xml:space="preserve">. . </w:t>
      </w:r>
      <w:r w:rsidR="00CA6FB2" w:rsidRPr="00432632">
        <w:rPr>
          <w:sz w:val="24"/>
          <w:szCs w:val="24"/>
          <w:lang w:eastAsia="en-GB"/>
        </w:rPr>
        <w:t xml:space="preserve">Le réseau à très basse température fournirait une solution totalement résiliente pour répondre au changement climatique futur et éviter le développement d'une infrastructure de refroidissement parallèle. </w:t>
      </w:r>
    </w:p>
    <w:p w:rsidR="00474BFD" w:rsidRPr="00432632" w:rsidRDefault="00474BFD" w:rsidP="00361698">
      <w:pPr>
        <w:numPr>
          <w:ilvl w:val="0"/>
          <w:numId w:val="6"/>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Interagir avec le réseau électrique pour fournir des services de réponse à la demande en période de pointe</w:t>
      </w:r>
      <w:r w:rsidR="00361698" w:rsidRPr="00432632">
        <w:rPr>
          <w:rFonts w:asciiTheme="minorHAnsi" w:hAnsiTheme="minorHAnsi" w:cstheme="minorHAnsi"/>
          <w:color w:val="000000"/>
          <w:sz w:val="24"/>
          <w:szCs w:val="24"/>
        </w:rPr>
        <w:t xml:space="preserve"> ou d'excès d'énergie renouvelable</w:t>
      </w:r>
      <w:r w:rsidRPr="00432632">
        <w:rPr>
          <w:rFonts w:asciiTheme="minorHAnsi" w:hAnsiTheme="minorHAnsi" w:cstheme="minorHAnsi"/>
          <w:color w:val="000000"/>
          <w:sz w:val="24"/>
          <w:szCs w:val="24"/>
        </w:rPr>
        <w:t xml:space="preserve">. L'approche permettrait également l'intégration de contrôles intelligents pour permettre le déplacement de la demande, une réponse dynamique à la demande locale d'électricité et, en fin de compte, une réponse complète du côté de la demande avec le réseau électrique. </w:t>
      </w:r>
      <w:r w:rsidR="00361698" w:rsidRPr="00432632">
        <w:rPr>
          <w:rFonts w:asciiTheme="minorHAnsi" w:hAnsiTheme="minorHAnsi" w:cstheme="minorHAnsi"/>
          <w:color w:val="000000"/>
          <w:sz w:val="24"/>
          <w:szCs w:val="24"/>
        </w:rPr>
        <w:t xml:space="preserve">Cela peut apporter des avantages économiques futurs, avec l'électrification de la chaleur. </w:t>
      </w:r>
    </w:p>
    <w:p w:rsidR="00361698" w:rsidRPr="00432632" w:rsidRDefault="00474BFD" w:rsidP="00361698">
      <w:pPr>
        <w:numPr>
          <w:ilvl w:val="0"/>
          <w:numId w:val="6"/>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Démontrer une proposition de services énergétiques différente, qui</w:t>
      </w:r>
      <w:r w:rsidR="00361698" w:rsidRPr="00432632">
        <w:rPr>
          <w:rFonts w:asciiTheme="minorHAnsi" w:hAnsiTheme="minorHAnsi" w:cstheme="minorHAnsi"/>
          <w:color w:val="000000"/>
          <w:sz w:val="24"/>
          <w:szCs w:val="24"/>
        </w:rPr>
        <w:t xml:space="preserve"> combine de multiples aspects ou qui procure du confort plutôt que de la chaleur ou de la climatisation, </w:t>
      </w:r>
    </w:p>
    <w:p w:rsidR="00474BFD" w:rsidRPr="00432632" w:rsidRDefault="00474BFD" w:rsidP="00361698">
      <w:pPr>
        <w:numPr>
          <w:ilvl w:val="0"/>
          <w:numId w:val="6"/>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 xml:space="preserve">Développe une relation différente avec le consommateur, représenté dans les mécanismes de gouvernance. </w:t>
      </w:r>
    </w:p>
    <w:p w:rsidR="00474BFD" w:rsidRPr="00432632" w:rsidRDefault="00474BFD" w:rsidP="00361698">
      <w:pPr>
        <w:numPr>
          <w:ilvl w:val="0"/>
          <w:numId w:val="6"/>
        </w:numPr>
        <w:rPr>
          <w:rFonts w:asciiTheme="minorHAnsi" w:hAnsiTheme="minorHAnsi" w:cstheme="minorHAnsi"/>
          <w:i/>
          <w:color w:val="000000"/>
          <w:sz w:val="24"/>
          <w:szCs w:val="24"/>
        </w:rPr>
      </w:pPr>
      <w:r w:rsidRPr="00432632">
        <w:rPr>
          <w:rFonts w:asciiTheme="minorHAnsi" w:hAnsiTheme="minorHAnsi" w:cstheme="minorHAnsi"/>
          <w:color w:val="000000"/>
          <w:sz w:val="24"/>
          <w:szCs w:val="24"/>
        </w:rPr>
        <w:t>Inclure l'exploitation du système de bout en bout</w:t>
      </w:r>
      <w:r w:rsidR="00361698" w:rsidRPr="00432632">
        <w:rPr>
          <w:rFonts w:asciiTheme="minorHAnsi" w:hAnsiTheme="minorHAnsi" w:cstheme="minorHAnsi"/>
          <w:color w:val="000000"/>
          <w:sz w:val="24"/>
          <w:szCs w:val="24"/>
        </w:rPr>
        <w:t>, en maximisant l'efficacité de l'ensemble du système (y compris l'infrastructure secondaire du " bâtiment ")</w:t>
      </w:r>
      <w:r w:rsidRPr="00432632">
        <w:rPr>
          <w:rFonts w:asciiTheme="minorHAnsi" w:hAnsiTheme="minorHAnsi" w:cstheme="minorHAnsi"/>
          <w:color w:val="000000"/>
          <w:sz w:val="24"/>
          <w:szCs w:val="24"/>
        </w:rPr>
        <w:t xml:space="preserve">. </w:t>
      </w:r>
    </w:p>
    <w:p w:rsidR="00474BFD" w:rsidRPr="00432632" w:rsidRDefault="00474BFD" w:rsidP="00474BFD">
      <w:pPr>
        <w:rPr>
          <w:rFonts w:asciiTheme="minorHAnsi" w:hAnsiTheme="minorHAnsi" w:cstheme="minorHAnsi"/>
          <w:color w:val="000000"/>
          <w:sz w:val="24"/>
          <w:szCs w:val="24"/>
        </w:rPr>
      </w:pPr>
    </w:p>
    <w:p w:rsidR="00CA2E88" w:rsidRPr="00CA2E88" w:rsidRDefault="00CA2E88" w:rsidP="00474BFD">
      <w:pPr>
        <w:rPr>
          <w:rFonts w:asciiTheme="minorHAnsi" w:hAnsiTheme="minorHAnsi" w:cstheme="minorHAnsi"/>
          <w:b/>
          <w:color w:val="000000"/>
        </w:rPr>
      </w:pPr>
    </w:p>
    <w:p w:rsidR="00CA2E88" w:rsidRPr="00CA6FB2" w:rsidRDefault="00CA2E88" w:rsidP="00474BFD">
      <w:pPr>
        <w:rPr>
          <w:rFonts w:asciiTheme="minorHAnsi" w:hAnsiTheme="minorHAnsi" w:cstheme="minorHAnsi"/>
          <w:b/>
          <w:color w:val="000000"/>
          <w:sz w:val="32"/>
          <w:szCs w:val="32"/>
        </w:rPr>
      </w:pPr>
      <w:r w:rsidRPr="00CA6FB2">
        <w:rPr>
          <w:rFonts w:asciiTheme="minorHAnsi" w:hAnsiTheme="minorHAnsi" w:cstheme="minorHAnsi"/>
          <w:b/>
          <w:color w:val="000000"/>
          <w:sz w:val="32"/>
          <w:szCs w:val="32"/>
        </w:rPr>
        <w:t>Domaines potentiels de démonstration</w:t>
      </w:r>
    </w:p>
    <w:p w:rsidR="007146AF" w:rsidRPr="00CA2E88" w:rsidRDefault="007146AF" w:rsidP="007146AF">
      <w:pPr>
        <w:rPr>
          <w:rFonts w:asciiTheme="minorHAnsi" w:hAnsiTheme="minorHAnsi" w:cstheme="minorHAnsi"/>
          <w:color w:val="000000"/>
        </w:rPr>
      </w:pPr>
    </w:p>
    <w:p w:rsidR="007146AF" w:rsidRPr="00CA6FB2" w:rsidRDefault="007146AF" w:rsidP="007146AF">
      <w:pPr>
        <w:rPr>
          <w:rFonts w:asciiTheme="minorHAnsi" w:hAnsiTheme="minorHAnsi" w:cstheme="minorHAnsi"/>
          <w:color w:val="000000"/>
          <w:sz w:val="24"/>
          <w:szCs w:val="24"/>
          <w:u w:val="single"/>
        </w:rPr>
      </w:pPr>
      <w:r w:rsidRPr="00CA6FB2">
        <w:rPr>
          <w:rFonts w:asciiTheme="minorHAnsi" w:hAnsiTheme="minorHAnsi" w:cstheme="minorHAnsi"/>
          <w:color w:val="000000"/>
          <w:sz w:val="24"/>
          <w:szCs w:val="24"/>
          <w:u w:val="single"/>
        </w:rPr>
        <w:t>Innovation technique :</w:t>
      </w:r>
    </w:p>
    <w:p w:rsidR="00CA2E88" w:rsidRPr="00CA6FB2" w:rsidRDefault="00CA2E88" w:rsidP="007146AF">
      <w:pPr>
        <w:pStyle w:val="Paragraphedeliste"/>
        <w:numPr>
          <w:ilvl w:val="0"/>
          <w:numId w:val="7"/>
        </w:numPr>
        <w:rPr>
          <w:rFonts w:asciiTheme="minorHAnsi" w:hAnsiTheme="minorHAnsi" w:cstheme="minorHAnsi"/>
          <w:color w:val="000000"/>
        </w:rPr>
      </w:pPr>
      <w:r w:rsidRPr="00CA6FB2">
        <w:rPr>
          <w:rFonts w:asciiTheme="minorHAnsi" w:hAnsiTheme="minorHAnsi" w:cstheme="minorHAnsi"/>
          <w:color w:val="000000"/>
        </w:rPr>
        <w:t xml:space="preserve">l'architecture et la conception des réseaux de chaleur 5G </w:t>
      </w:r>
      <w:r w:rsidR="007146AF" w:rsidRPr="00CA6FB2">
        <w:rPr>
          <w:rFonts w:asciiTheme="minorHAnsi" w:hAnsiTheme="minorHAnsi" w:cstheme="minorHAnsi"/>
          <w:color w:val="000000"/>
        </w:rPr>
        <w:t>et leur rôle dans l'utilisation accrue de la chaleur perdue et des</w:t>
      </w:r>
      <w:r w:rsidRPr="00CA6FB2">
        <w:rPr>
          <w:rFonts w:asciiTheme="minorHAnsi" w:hAnsiTheme="minorHAnsi" w:cstheme="minorHAnsi"/>
          <w:color w:val="000000"/>
        </w:rPr>
        <w:t xml:space="preserve"> sources renouvelables.</w:t>
      </w:r>
    </w:p>
    <w:p w:rsidR="007146AF" w:rsidRPr="00CA6FB2" w:rsidRDefault="007146AF" w:rsidP="00CA6FB2">
      <w:pPr>
        <w:pStyle w:val="Paragraphedeliste"/>
        <w:numPr>
          <w:ilvl w:val="0"/>
          <w:numId w:val="7"/>
        </w:numPr>
        <w:rPr>
          <w:rFonts w:asciiTheme="minorHAnsi" w:hAnsiTheme="minorHAnsi" w:cstheme="minorHAnsi"/>
          <w:color w:val="000000"/>
        </w:rPr>
      </w:pPr>
      <w:r w:rsidRPr="00CA6FB2">
        <w:rPr>
          <w:rFonts w:asciiTheme="minorHAnsi" w:hAnsiTheme="minorHAnsi" w:cstheme="minorHAnsi"/>
          <w:color w:val="000000"/>
        </w:rPr>
        <w:t>Interaction entre les réseaux de chaleur et le réseau électrique</w:t>
      </w:r>
      <w:r w:rsidR="00CA2E88" w:rsidRPr="00CA6FB2">
        <w:rPr>
          <w:rFonts w:asciiTheme="minorHAnsi" w:hAnsiTheme="minorHAnsi" w:cstheme="minorHAnsi"/>
          <w:color w:val="000000"/>
        </w:rPr>
        <w:t xml:space="preserve"> pour servir de rôle d'équilibrage</w:t>
      </w:r>
      <w:r w:rsidRPr="00CA6FB2">
        <w:rPr>
          <w:rFonts w:asciiTheme="minorHAnsi" w:hAnsiTheme="minorHAnsi" w:cstheme="minorHAnsi"/>
          <w:color w:val="000000"/>
        </w:rPr>
        <w:t xml:space="preserve">. </w:t>
      </w:r>
      <w:r w:rsidR="00CA2E88" w:rsidRPr="00CA6FB2">
        <w:rPr>
          <w:rFonts w:asciiTheme="minorHAnsi" w:hAnsiTheme="minorHAnsi" w:cstheme="minorHAnsi"/>
          <w:color w:val="000000"/>
        </w:rPr>
        <w:t xml:space="preserve">Augmentation des contraintes du réseau électrique, avec </w:t>
      </w:r>
      <w:r w:rsidRPr="00CA6FB2">
        <w:rPr>
          <w:rFonts w:asciiTheme="minorHAnsi" w:hAnsiTheme="minorHAnsi" w:cstheme="minorHAnsi"/>
          <w:color w:val="000000"/>
        </w:rPr>
        <w:t xml:space="preserve">beaucoup de production d'électricité renouvelable, et augmentation de la demande (véhicules électriques, pompes à chaleur, etc.). Il faut donc être plus intelligent dans l'utilisation de l'électricité à certains moments (offre excédentaire ou sous-demande), afin d'éviter de payer des coûts massifs de mise à niveau du réseau. L'utilisation de réseaux de chaleur avec stockage (thermique et électrique) et le déploiement de pompes à chaleur à l'occasion pourraient être d'un grand secours en raison de leur taille et permettre de tirer parti/prévoir des coûts d'électricité moins élevés. </w:t>
      </w:r>
      <w:r w:rsidR="00CA6FB2" w:rsidRPr="00CA6FB2">
        <w:rPr>
          <w:rFonts w:asciiTheme="minorHAnsi" w:hAnsiTheme="minorHAnsi" w:cstheme="minorHAnsi"/>
        </w:rPr>
        <w:t>L'approche permettrait également l'intégration de contrôles intelligents pour permettre le déplacement de la demande, une réponse dynamique à la demande locale d'électricité et, en fin de compte, une réponse complète du côté de la demande avec le réseau électrique. Il est clair que cette approche pourrait s'appliquer à de nombreuses autres villes</w:t>
      </w:r>
      <w:r w:rsidR="00CA6FB2">
        <w:rPr>
          <w:rFonts w:asciiTheme="minorHAnsi" w:hAnsiTheme="minorHAnsi" w:cstheme="minorHAnsi"/>
        </w:rPr>
        <w:t xml:space="preserve">. </w:t>
      </w:r>
      <w:r w:rsidR="00CA6FB2" w:rsidRPr="00CA6FB2">
        <w:rPr>
          <w:rFonts w:asciiTheme="minorHAnsi" w:hAnsiTheme="minorHAnsi" w:cstheme="minorHAnsi"/>
        </w:rPr>
        <w:t>Au fur et à mesure que le marché de l'électricité se développe, les performances économiques et environnementales du réseau pourraient s'en trouver encore améliorées.</w:t>
      </w:r>
    </w:p>
    <w:p w:rsidR="007146AF" w:rsidRPr="00CA6FB2" w:rsidRDefault="007146AF" w:rsidP="007146AF">
      <w:pPr>
        <w:rPr>
          <w:rFonts w:asciiTheme="minorHAnsi" w:hAnsiTheme="minorHAnsi" w:cstheme="minorHAnsi"/>
          <w:color w:val="000000"/>
          <w:sz w:val="24"/>
          <w:szCs w:val="24"/>
        </w:rPr>
      </w:pPr>
    </w:p>
    <w:p w:rsidR="007146AF" w:rsidRPr="00CA6FB2" w:rsidRDefault="007146AF" w:rsidP="007146AF">
      <w:pPr>
        <w:rPr>
          <w:rFonts w:asciiTheme="minorHAnsi" w:hAnsiTheme="minorHAnsi" w:cstheme="minorHAnsi"/>
          <w:color w:val="000000"/>
          <w:sz w:val="24"/>
          <w:szCs w:val="24"/>
          <w:u w:val="single"/>
        </w:rPr>
      </w:pPr>
      <w:r w:rsidRPr="00CA6FB2">
        <w:rPr>
          <w:rFonts w:asciiTheme="minorHAnsi" w:hAnsiTheme="minorHAnsi" w:cstheme="minorHAnsi"/>
          <w:color w:val="000000"/>
          <w:sz w:val="24"/>
          <w:szCs w:val="24"/>
          <w:u w:val="single"/>
        </w:rPr>
        <w:t>Services énergétiques/</w:t>
      </w:r>
      <w:r w:rsidR="00CA2E88" w:rsidRPr="00CA6FB2">
        <w:rPr>
          <w:rFonts w:asciiTheme="minorHAnsi" w:hAnsiTheme="minorHAnsi" w:cstheme="minorHAnsi"/>
          <w:color w:val="000000"/>
          <w:sz w:val="24"/>
          <w:szCs w:val="24"/>
          <w:u w:val="single"/>
        </w:rPr>
        <w:t xml:space="preserve"> Modèles d'affaires</w:t>
      </w:r>
    </w:p>
    <w:p w:rsidR="007146AF" w:rsidRPr="00CA6FB2" w:rsidRDefault="007146AF" w:rsidP="00CA2E88">
      <w:pPr>
        <w:pStyle w:val="Paragraphedeliste"/>
        <w:numPr>
          <w:ilvl w:val="0"/>
          <w:numId w:val="8"/>
        </w:numPr>
        <w:rPr>
          <w:rFonts w:asciiTheme="minorHAnsi" w:hAnsiTheme="minorHAnsi" w:cstheme="minorHAnsi"/>
          <w:color w:val="000000"/>
        </w:rPr>
      </w:pPr>
      <w:r w:rsidRPr="00CA6FB2">
        <w:rPr>
          <w:rFonts w:asciiTheme="minorHAnsi" w:hAnsiTheme="minorHAnsi" w:cstheme="minorHAnsi"/>
          <w:color w:val="000000"/>
        </w:rPr>
        <w:t>Possibilités de fournir du confort plutôt qu'un simple chauffage (un nouveau concept).</w:t>
      </w:r>
    </w:p>
    <w:p w:rsidR="00432632" w:rsidRDefault="007146AF" w:rsidP="00432632">
      <w:pPr>
        <w:pStyle w:val="Paragraphedeliste"/>
        <w:numPr>
          <w:ilvl w:val="0"/>
          <w:numId w:val="8"/>
        </w:numPr>
        <w:rPr>
          <w:rFonts w:asciiTheme="minorHAnsi" w:hAnsiTheme="minorHAnsi" w:cstheme="minorHAnsi"/>
          <w:color w:val="000000"/>
        </w:rPr>
      </w:pPr>
      <w:r w:rsidRPr="00CA6FB2">
        <w:rPr>
          <w:rFonts w:asciiTheme="minorHAnsi" w:hAnsiTheme="minorHAnsi" w:cstheme="minorHAnsi"/>
          <w:color w:val="000000"/>
        </w:rPr>
        <w:t xml:space="preserve">Possibilités de prendre le contrôle d'un plus grand nombre de systèmes secondaires (au niveau du bâtiment) pour accroître l'efficacité et les répercussions sur le modèle d'affaires (vente au détail plutôt qu'en vrac). </w:t>
      </w:r>
      <w:r w:rsidR="00432632" w:rsidRPr="00432632">
        <w:rPr>
          <w:rFonts w:asciiTheme="minorHAnsi" w:hAnsiTheme="minorHAnsi" w:cstheme="minorHAnsi"/>
          <w:color w:val="000000"/>
        </w:rPr>
        <w:t xml:space="preserve">En conservant l'installation de production de chaleur comme partie intégrante de l'ESCo, l'exploitant de l'installation peut ainsi fournir/optimiser la chaleur de la manière la plus économique possible en répondant à la demande (chargement ou déchargement de l'installation) sans compromettre le service ou la responsabilité du </w:t>
      </w:r>
      <w:r w:rsidR="00432632">
        <w:rPr>
          <w:rFonts w:asciiTheme="minorHAnsi" w:hAnsiTheme="minorHAnsi" w:cstheme="minorHAnsi"/>
          <w:color w:val="000000"/>
        </w:rPr>
        <w:t>fonctionnement de</w:t>
      </w:r>
      <w:r w:rsidR="00432632" w:rsidRPr="00432632">
        <w:rPr>
          <w:rFonts w:asciiTheme="minorHAnsi" w:hAnsiTheme="minorHAnsi" w:cstheme="minorHAnsi"/>
          <w:color w:val="000000"/>
        </w:rPr>
        <w:t xml:space="preserve"> l'</w:t>
      </w:r>
      <w:r w:rsidR="00432632">
        <w:rPr>
          <w:rFonts w:asciiTheme="minorHAnsi" w:hAnsiTheme="minorHAnsi" w:cstheme="minorHAnsi"/>
          <w:color w:val="000000"/>
        </w:rPr>
        <w:t>installation envers le client.</w:t>
      </w:r>
    </w:p>
    <w:p w:rsidR="00432632" w:rsidRPr="00432632" w:rsidRDefault="00432632" w:rsidP="00432632">
      <w:pPr>
        <w:pStyle w:val="Paragraphedeliste"/>
        <w:numPr>
          <w:ilvl w:val="0"/>
          <w:numId w:val="8"/>
        </w:numPr>
        <w:rPr>
          <w:rFonts w:asciiTheme="minorHAnsi" w:hAnsiTheme="minorHAnsi" w:cstheme="minorHAnsi"/>
          <w:color w:val="000000"/>
        </w:rPr>
      </w:pPr>
      <w:r w:rsidRPr="00432632">
        <w:rPr>
          <w:rFonts w:asciiTheme="minorHAnsi" w:hAnsiTheme="minorHAnsi" w:cstheme="minorHAnsi"/>
          <w:color w:val="000000"/>
        </w:rPr>
        <w:t>Cette approche pourrait également démontrer l'introduction de pénalités pour les températures de retour élevées similaires à celles du Danemark. Cela n'a pas été fait au Royaume-Uni et présenterait un nouveau modèle d'entreprise et une nouvelle façon de s'engager avec les clients. Les clients en profiteront peut-être si les températures de retour sont basses.</w:t>
      </w:r>
    </w:p>
    <w:p w:rsidR="007146AF" w:rsidRPr="00432632" w:rsidRDefault="007146AF" w:rsidP="00432632">
      <w:pPr>
        <w:ind w:left="360"/>
        <w:rPr>
          <w:rFonts w:asciiTheme="minorHAnsi" w:hAnsiTheme="minorHAnsi" w:cstheme="minorHAnsi"/>
          <w:color w:val="000000"/>
        </w:rPr>
      </w:pPr>
    </w:p>
    <w:p w:rsidR="007146AF" w:rsidRPr="00CA6FB2" w:rsidRDefault="00CA6FB2" w:rsidP="007146AF">
      <w:pPr>
        <w:rPr>
          <w:rFonts w:asciiTheme="minorHAnsi" w:hAnsiTheme="minorHAnsi" w:cstheme="minorHAnsi"/>
          <w:color w:val="000000"/>
          <w:sz w:val="24"/>
          <w:szCs w:val="24"/>
        </w:rPr>
      </w:pPr>
      <w:r w:rsidRPr="00E577EB">
        <w:rPr>
          <w:lang w:eastAsia="en-GB"/>
        </w:rPr>
        <w:t>.</w:t>
      </w:r>
    </w:p>
    <w:p w:rsidR="007146AF" w:rsidRPr="00CA6FB2" w:rsidRDefault="007146AF" w:rsidP="007146AF">
      <w:pPr>
        <w:rPr>
          <w:rFonts w:asciiTheme="minorHAnsi" w:hAnsiTheme="minorHAnsi" w:cstheme="minorHAnsi"/>
          <w:color w:val="000000"/>
          <w:sz w:val="24"/>
          <w:szCs w:val="24"/>
          <w:u w:val="single"/>
        </w:rPr>
      </w:pPr>
      <w:r w:rsidRPr="00CA6FB2">
        <w:rPr>
          <w:rFonts w:asciiTheme="minorHAnsi" w:hAnsiTheme="minorHAnsi" w:cstheme="minorHAnsi"/>
          <w:color w:val="000000"/>
          <w:sz w:val="24"/>
          <w:szCs w:val="24"/>
          <w:u w:val="single"/>
        </w:rPr>
        <w:t>Relation avec le consommateur</w:t>
      </w:r>
    </w:p>
    <w:p w:rsidR="00CA2E88" w:rsidRPr="00CA6FB2" w:rsidRDefault="00CA2E88" w:rsidP="007146AF">
      <w:pPr>
        <w:pStyle w:val="Paragraphedeliste"/>
        <w:numPr>
          <w:ilvl w:val="0"/>
          <w:numId w:val="9"/>
        </w:numPr>
        <w:rPr>
          <w:rFonts w:asciiTheme="minorHAnsi" w:hAnsiTheme="minorHAnsi" w:cstheme="minorHAnsi"/>
          <w:color w:val="000000"/>
        </w:rPr>
      </w:pPr>
      <w:r w:rsidRPr="00CA6FB2">
        <w:rPr>
          <w:rFonts w:asciiTheme="minorHAnsi" w:hAnsiTheme="minorHAnsi" w:cstheme="minorHAnsi"/>
          <w:color w:val="000000"/>
        </w:rPr>
        <w:lastRenderedPageBreak/>
        <w:t xml:space="preserve">Interaction des consommateurs avec le réseau, </w:t>
      </w:r>
      <w:r w:rsidR="007146AF" w:rsidRPr="00CA6FB2">
        <w:rPr>
          <w:rFonts w:asciiTheme="minorHAnsi" w:hAnsiTheme="minorHAnsi" w:cstheme="minorHAnsi"/>
          <w:color w:val="000000"/>
        </w:rPr>
        <w:t xml:space="preserve">en termes de </w:t>
      </w:r>
      <w:r w:rsidR="00CA6FB2">
        <w:rPr>
          <w:rFonts w:asciiTheme="minorHAnsi" w:hAnsiTheme="minorHAnsi" w:cstheme="minorHAnsi"/>
          <w:color w:val="000000"/>
        </w:rPr>
        <w:t>besoins et de contrôles</w:t>
      </w:r>
      <w:r w:rsidR="007146AF" w:rsidRPr="00CA6FB2">
        <w:rPr>
          <w:rFonts w:asciiTheme="minorHAnsi" w:hAnsiTheme="minorHAnsi" w:cstheme="minorHAnsi"/>
          <w:color w:val="000000"/>
        </w:rPr>
        <w:t xml:space="preserve"> différents.</w:t>
      </w:r>
    </w:p>
    <w:p w:rsidR="00CA2E88" w:rsidRPr="00432632" w:rsidRDefault="007146AF" w:rsidP="00432632">
      <w:pPr>
        <w:pStyle w:val="Paragraphedeliste"/>
        <w:numPr>
          <w:ilvl w:val="0"/>
          <w:numId w:val="9"/>
        </w:numPr>
        <w:rPr>
          <w:rFonts w:asciiTheme="minorHAnsi" w:hAnsiTheme="minorHAnsi" w:cstheme="minorHAnsi"/>
          <w:color w:val="000000"/>
        </w:rPr>
      </w:pPr>
      <w:r w:rsidRPr="00CA6FB2">
        <w:rPr>
          <w:rFonts w:asciiTheme="minorHAnsi" w:hAnsiTheme="minorHAnsi" w:cstheme="minorHAnsi"/>
          <w:color w:val="000000"/>
        </w:rPr>
        <w:t>Différents rapports avec le fournisseur de chaleur ou de</w:t>
      </w:r>
      <w:r w:rsidR="00CA2E88" w:rsidRPr="00CA6FB2">
        <w:rPr>
          <w:rFonts w:asciiTheme="minorHAnsi" w:hAnsiTheme="minorHAnsi" w:cstheme="minorHAnsi"/>
          <w:color w:val="000000"/>
        </w:rPr>
        <w:t xml:space="preserve"> froid (perception, représentation, </w:t>
      </w:r>
      <w:r w:rsidRPr="00CA6FB2">
        <w:rPr>
          <w:rFonts w:asciiTheme="minorHAnsi" w:hAnsiTheme="minorHAnsi" w:cstheme="minorHAnsi"/>
          <w:color w:val="000000"/>
        </w:rPr>
        <w:t>etc.)</w:t>
      </w:r>
      <w:r w:rsidR="00CA6FB2">
        <w:rPr>
          <w:rFonts w:asciiTheme="minorHAnsi" w:hAnsiTheme="minorHAnsi" w:cstheme="minorHAnsi"/>
          <w:color w:val="000000"/>
        </w:rPr>
        <w:t xml:space="preserve">. </w:t>
      </w:r>
      <w:r w:rsidR="00432632">
        <w:rPr>
          <w:rFonts w:asciiTheme="minorHAnsi" w:hAnsiTheme="minorHAnsi" w:cstheme="minorHAnsi"/>
          <w:color w:val="000000"/>
        </w:rPr>
        <w:t>Ce projet</w:t>
      </w:r>
      <w:r w:rsidR="00432632" w:rsidRPr="00432632">
        <w:rPr>
          <w:rFonts w:asciiTheme="minorHAnsi" w:hAnsiTheme="minorHAnsi" w:cstheme="minorHAnsi"/>
          <w:color w:val="000000"/>
        </w:rPr>
        <w:t xml:space="preserve"> pourrait étudier et démontrer les possibilités d'offrir de nouvelles façons de communiquer avec les utilisateurs finaux (clients des services de chauffage et de refroidissement). Les clients verraient la chaleur et le froid comme un service et pourraient même devenir partenaires dans un projet énergétique communautaire ESCo. Cela peut se produire bloc par bloc. Un peu comme une association de résidents où vous détenez une part dans l'association et où vous avez un vote sur les décisions d'étendre le système, d'ajouter des contrôles, de réduire les températures, de réduire les coûts, etc.</w:t>
      </w:r>
    </w:p>
    <w:p w:rsidR="007146AF" w:rsidRPr="00CA6FB2" w:rsidRDefault="00CA2E88" w:rsidP="007146AF">
      <w:pPr>
        <w:pStyle w:val="Paragraphedeliste"/>
        <w:numPr>
          <w:ilvl w:val="0"/>
          <w:numId w:val="9"/>
        </w:numPr>
        <w:rPr>
          <w:rFonts w:asciiTheme="minorHAnsi" w:hAnsiTheme="minorHAnsi" w:cstheme="minorHAnsi"/>
          <w:color w:val="000000"/>
        </w:rPr>
      </w:pPr>
      <w:r w:rsidRPr="00CA6FB2">
        <w:rPr>
          <w:rFonts w:asciiTheme="minorHAnsi" w:hAnsiTheme="minorHAnsi" w:cstheme="minorHAnsi"/>
          <w:color w:val="000000"/>
        </w:rPr>
        <w:t>Comprendre le</w:t>
      </w:r>
      <w:r w:rsidR="007146AF" w:rsidRPr="00CA6FB2">
        <w:rPr>
          <w:rFonts w:asciiTheme="minorHAnsi" w:hAnsiTheme="minorHAnsi" w:cstheme="minorHAnsi"/>
          <w:color w:val="000000"/>
        </w:rPr>
        <w:t xml:space="preserve"> comportement des consommateurs - suivi et bénéfices réels en termes de carbone.</w:t>
      </w:r>
    </w:p>
    <w:p w:rsidR="007146AF" w:rsidRDefault="007146AF" w:rsidP="00296A34">
      <w:pPr>
        <w:rPr>
          <w:b/>
          <w:bCs/>
          <w:sz w:val="28"/>
          <w:szCs w:val="28"/>
          <w:lang w:eastAsia="en-GB"/>
        </w:rPr>
      </w:pPr>
    </w:p>
    <w:p w:rsidR="00361698" w:rsidRPr="00432632" w:rsidRDefault="00361698" w:rsidP="00296A34">
      <w:pPr>
        <w:rPr>
          <w:b/>
          <w:bCs/>
          <w:sz w:val="32"/>
          <w:szCs w:val="32"/>
          <w:lang w:eastAsia="en-GB"/>
        </w:rPr>
      </w:pPr>
      <w:r w:rsidRPr="00432632">
        <w:rPr>
          <w:b/>
          <w:bCs/>
          <w:sz w:val="32"/>
          <w:szCs w:val="32"/>
          <w:lang w:eastAsia="en-GB"/>
        </w:rPr>
        <w:t>Partenaires au Royaume-Uni</w:t>
      </w:r>
    </w:p>
    <w:p w:rsidR="00361698" w:rsidRDefault="00361698" w:rsidP="00361698">
      <w:pPr>
        <w:rPr>
          <w:rFonts w:ascii="Arial" w:hAnsi="Arial" w:cs="Arial"/>
          <w:b/>
          <w:color w:val="000000"/>
        </w:rPr>
      </w:pPr>
    </w:p>
    <w:p w:rsidR="00432632" w:rsidRPr="00432632" w:rsidRDefault="00432632" w:rsidP="00361698">
      <w:pPr>
        <w:rPr>
          <w:rFonts w:asciiTheme="minorHAnsi" w:hAnsiTheme="minorHAnsi" w:cstheme="minorHAnsi"/>
          <w:color w:val="000000"/>
          <w:sz w:val="24"/>
          <w:szCs w:val="24"/>
        </w:rPr>
      </w:pPr>
      <w:r w:rsidRPr="00432632">
        <w:rPr>
          <w:rFonts w:asciiTheme="minorHAnsi" w:hAnsiTheme="minorHAnsi" w:cstheme="minorHAnsi"/>
          <w:color w:val="000000"/>
          <w:sz w:val="24"/>
          <w:szCs w:val="24"/>
        </w:rPr>
        <w:t xml:space="preserve">Jusqu'à présent, le conseil municipal de Plymouth a développé les propositions </w:t>
      </w:r>
      <w:r w:rsidR="005C3B71">
        <w:rPr>
          <w:rFonts w:asciiTheme="minorHAnsi" w:hAnsiTheme="minorHAnsi" w:cstheme="minorHAnsi"/>
          <w:color w:val="000000"/>
          <w:sz w:val="24"/>
          <w:szCs w:val="24"/>
        </w:rPr>
        <w:t xml:space="preserve">au Royaume-Uni </w:t>
      </w:r>
      <w:r w:rsidRPr="00432632">
        <w:rPr>
          <w:rFonts w:asciiTheme="minorHAnsi" w:hAnsiTheme="minorHAnsi" w:cstheme="minorHAnsi"/>
          <w:color w:val="000000"/>
          <w:sz w:val="24"/>
          <w:szCs w:val="24"/>
        </w:rPr>
        <w:t>avec :</w:t>
      </w:r>
    </w:p>
    <w:p w:rsidR="00361698" w:rsidRPr="00432632" w:rsidRDefault="00361698" w:rsidP="00432632">
      <w:pPr>
        <w:numPr>
          <w:ilvl w:val="0"/>
          <w:numId w:val="10"/>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Catapulte des systèmes énergétiques</w:t>
      </w:r>
    </w:p>
    <w:p w:rsidR="00361698" w:rsidRPr="00432632" w:rsidRDefault="00361698" w:rsidP="00432632">
      <w:pPr>
        <w:numPr>
          <w:ilvl w:val="0"/>
          <w:numId w:val="10"/>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Université d'</w:t>
      </w:r>
      <w:r w:rsidR="00432632" w:rsidRPr="00432632">
        <w:rPr>
          <w:rFonts w:asciiTheme="minorHAnsi" w:hAnsiTheme="minorHAnsi" w:cstheme="minorHAnsi"/>
          <w:color w:val="000000"/>
          <w:sz w:val="24"/>
          <w:szCs w:val="24"/>
        </w:rPr>
        <w:t>Exeter</w:t>
      </w:r>
    </w:p>
    <w:p w:rsidR="00361698" w:rsidRPr="00432632" w:rsidRDefault="00361698" w:rsidP="00432632">
      <w:pPr>
        <w:numPr>
          <w:ilvl w:val="0"/>
          <w:numId w:val="10"/>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Western Power</w:t>
      </w:r>
      <w:r w:rsidR="00432632" w:rsidRPr="00432632">
        <w:rPr>
          <w:rFonts w:asciiTheme="minorHAnsi" w:hAnsiTheme="minorHAnsi" w:cstheme="minorHAnsi"/>
          <w:color w:val="000000"/>
          <w:sz w:val="24"/>
          <w:szCs w:val="24"/>
        </w:rPr>
        <w:t xml:space="preserve"> Distribution (gestionnaire local du réseau de distribution d'électricité)</w:t>
      </w:r>
    </w:p>
    <w:p w:rsidR="00432632" w:rsidRPr="00432632" w:rsidRDefault="00432632" w:rsidP="00432632">
      <w:pPr>
        <w:numPr>
          <w:ilvl w:val="0"/>
          <w:numId w:val="10"/>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Buro Happold Engineering</w:t>
      </w:r>
    </w:p>
    <w:p w:rsidR="00432632" w:rsidRPr="00432632" w:rsidRDefault="00432632" w:rsidP="00432632">
      <w:pPr>
        <w:numPr>
          <w:ilvl w:val="0"/>
          <w:numId w:val="10"/>
        </w:numPr>
        <w:rPr>
          <w:rFonts w:asciiTheme="minorHAnsi" w:hAnsiTheme="minorHAnsi" w:cstheme="minorHAnsi"/>
          <w:color w:val="000000"/>
          <w:sz w:val="24"/>
          <w:szCs w:val="24"/>
        </w:rPr>
      </w:pPr>
      <w:r w:rsidRPr="00432632">
        <w:rPr>
          <w:rFonts w:asciiTheme="minorHAnsi" w:hAnsiTheme="minorHAnsi" w:cstheme="minorHAnsi"/>
          <w:color w:val="000000"/>
          <w:sz w:val="24"/>
          <w:szCs w:val="24"/>
        </w:rPr>
        <w:t>Solutions énergétiques pour le bâtiment</w:t>
      </w:r>
    </w:p>
    <w:p w:rsidR="00296A34" w:rsidRPr="00432632" w:rsidRDefault="00296A34" w:rsidP="00296A34">
      <w:pPr>
        <w:rPr>
          <w:rFonts w:asciiTheme="minorHAnsi" w:hAnsiTheme="minorHAnsi" w:cstheme="minorHAnsi"/>
          <w:color w:val="000000"/>
        </w:rPr>
      </w:pPr>
    </w:p>
    <w:p w:rsidR="002C6DD8" w:rsidRDefault="002C6DD8" w:rsidP="002704D4">
      <w:pPr>
        <w:rPr>
          <w:lang w:eastAsia="en-GB"/>
        </w:rPr>
      </w:pPr>
    </w:p>
    <w:p w:rsidR="000071F5" w:rsidRPr="00E601C5" w:rsidRDefault="00F8499E" w:rsidP="00F8499E">
      <w:r w:rsidRPr="00F8499E">
        <w:rPr>
          <w:lang w:eastAsia="en-GB"/>
        </w:rPr>
        <w:t xml:space="preserve"> </w:t>
      </w:r>
    </w:p>
    <w:sectPr w:rsidR="000071F5" w:rsidRPr="00E601C5" w:rsidSect="00037708">
      <w:head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26B59" w16cid:durableId="1F4CE4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46" w:rsidRDefault="00D26246" w:rsidP="00C04414">
      <w:r>
        <w:separator/>
      </w:r>
    </w:p>
  </w:endnote>
  <w:endnote w:type="continuationSeparator" w:id="0">
    <w:p w:rsidR="00D26246" w:rsidRDefault="00D26246" w:rsidP="00C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46" w:rsidRDefault="00D26246" w:rsidP="00C04414">
      <w:r>
        <w:separator/>
      </w:r>
    </w:p>
  </w:footnote>
  <w:footnote w:type="continuationSeparator" w:id="0">
    <w:p w:rsidR="00D26246" w:rsidRDefault="00D26246" w:rsidP="00C0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2D" w:rsidRDefault="001E27AC">
    <w:pPr>
      <w:pStyle w:val="En-tte"/>
    </w:pPr>
    <w:r>
      <w:rPr>
        <w:noProof/>
        <w:lang w:eastAsia="en-GB"/>
      </w:rPr>
      <w:t xml:space="preserve"> </w:t>
    </w:r>
    <w:r w:rsidR="00EC2F48">
      <w:rPr>
        <w:noProof/>
        <w:lang w:eastAsia="en-GB"/>
      </w:rPr>
      <w:t xml:space="preserve">                                            </w:t>
    </w:r>
    <w:r>
      <w:rPr>
        <w:noProof/>
        <w:lang w:eastAsia="en-GB"/>
      </w:rPr>
      <w:t xml:space="preserve">                            </w:t>
    </w:r>
    <w:r w:rsidRPr="00904DA9">
      <w:rPr>
        <w:noProof/>
        <w:lang w:val="fr-FR" w:eastAsia="fr-FR"/>
      </w:rPr>
      <w:drawing>
        <wp:inline distT="0" distB="0" distL="0" distR="0" wp14:anchorId="7A74E149" wp14:editId="061282DA">
          <wp:extent cx="1194328" cy="929640"/>
          <wp:effectExtent l="0" t="0" r="6350" b="3810"/>
          <wp:docPr id="1" name="Picture 1" descr="S:\Development\SP&amp;I\Green-low carbon\HeatNet\Plymouth activities\Meetings- 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SP&amp;I\Green-low carbon\HeatNet\Plymouth activities\Meetings- DH\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7373" b="58261"/>
                  <a:stretch/>
                </pic:blipFill>
                <pic:spPr bwMode="auto">
                  <a:xfrm>
                    <a:off x="0" y="0"/>
                    <a:ext cx="1204124" cy="937265"/>
                  </a:xfrm>
                  <a:prstGeom prst="rect">
                    <a:avLst/>
                  </a:prstGeom>
                  <a:noFill/>
                  <a:ln>
                    <a:noFill/>
                  </a:ln>
                  <a:extLst>
                    <a:ext uri="{53640926-AAD7-44D8-BBD7-CCE9431645EC}">
                      <a14:shadowObscured xmlns:a14="http://schemas.microsoft.com/office/drawing/2010/main"/>
                    </a:ext>
                  </a:extLst>
                </pic:spPr>
              </pic:pic>
            </a:graphicData>
          </a:graphic>
        </wp:inline>
      </w:drawing>
    </w:r>
  </w:p>
  <w:p w:rsidR="00C04414" w:rsidRDefault="00C044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D7F"/>
    <w:multiLevelType w:val="hybridMultilevel"/>
    <w:tmpl w:val="93C0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C685E"/>
    <w:multiLevelType w:val="multilevel"/>
    <w:tmpl w:val="D4B0047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DE2F47"/>
    <w:multiLevelType w:val="hybridMultilevel"/>
    <w:tmpl w:val="04E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41AC3"/>
    <w:multiLevelType w:val="hybridMultilevel"/>
    <w:tmpl w:val="A24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96BE9"/>
    <w:multiLevelType w:val="hybridMultilevel"/>
    <w:tmpl w:val="45B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B1EBA"/>
    <w:multiLevelType w:val="multilevel"/>
    <w:tmpl w:val="74FC7C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0D24C4"/>
    <w:multiLevelType w:val="hybridMultilevel"/>
    <w:tmpl w:val="7732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03CC9"/>
    <w:multiLevelType w:val="hybridMultilevel"/>
    <w:tmpl w:val="308E429C"/>
    <w:lvl w:ilvl="0" w:tplc="27E00A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72446"/>
    <w:multiLevelType w:val="hybridMultilevel"/>
    <w:tmpl w:val="892E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EC530C"/>
    <w:multiLevelType w:val="hybridMultilevel"/>
    <w:tmpl w:val="727A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C615AD"/>
    <w:multiLevelType w:val="hybridMultilevel"/>
    <w:tmpl w:val="F2A66B5C"/>
    <w:lvl w:ilvl="0" w:tplc="7F88093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0"/>
  </w:num>
  <w:num w:numId="6">
    <w:abstractNumId w:val="8"/>
  </w:num>
  <w:num w:numId="7">
    <w:abstractNumId w:val="3"/>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34"/>
    <w:rsid w:val="00037708"/>
    <w:rsid w:val="00074C00"/>
    <w:rsid w:val="000C7546"/>
    <w:rsid w:val="000F7FD1"/>
    <w:rsid w:val="0010550C"/>
    <w:rsid w:val="0011179E"/>
    <w:rsid w:val="00114B3B"/>
    <w:rsid w:val="00127AC8"/>
    <w:rsid w:val="0014090D"/>
    <w:rsid w:val="00141093"/>
    <w:rsid w:val="001458C0"/>
    <w:rsid w:val="00181C1C"/>
    <w:rsid w:val="001977CE"/>
    <w:rsid w:val="001E27AC"/>
    <w:rsid w:val="00206794"/>
    <w:rsid w:val="002220F9"/>
    <w:rsid w:val="002254C2"/>
    <w:rsid w:val="002704D4"/>
    <w:rsid w:val="00296A34"/>
    <w:rsid w:val="002C20E6"/>
    <w:rsid w:val="002C6DD8"/>
    <w:rsid w:val="002C7D9F"/>
    <w:rsid w:val="00306EA3"/>
    <w:rsid w:val="0031776F"/>
    <w:rsid w:val="00361698"/>
    <w:rsid w:val="00416076"/>
    <w:rsid w:val="00432632"/>
    <w:rsid w:val="00474BFD"/>
    <w:rsid w:val="004A7961"/>
    <w:rsid w:val="004B45F7"/>
    <w:rsid w:val="004B557A"/>
    <w:rsid w:val="004D02A9"/>
    <w:rsid w:val="005139BD"/>
    <w:rsid w:val="00546A92"/>
    <w:rsid w:val="005631B8"/>
    <w:rsid w:val="005912B9"/>
    <w:rsid w:val="005941B1"/>
    <w:rsid w:val="005C3B71"/>
    <w:rsid w:val="005E6C94"/>
    <w:rsid w:val="00674D0C"/>
    <w:rsid w:val="006D3CA1"/>
    <w:rsid w:val="006F476F"/>
    <w:rsid w:val="007146AF"/>
    <w:rsid w:val="0072216A"/>
    <w:rsid w:val="00755745"/>
    <w:rsid w:val="007B4EF6"/>
    <w:rsid w:val="00802303"/>
    <w:rsid w:val="008165C5"/>
    <w:rsid w:val="008B10B2"/>
    <w:rsid w:val="008E0D77"/>
    <w:rsid w:val="00904DA9"/>
    <w:rsid w:val="00910F2D"/>
    <w:rsid w:val="009B1E5E"/>
    <w:rsid w:val="00A1387A"/>
    <w:rsid w:val="00A57538"/>
    <w:rsid w:val="00A77F7D"/>
    <w:rsid w:val="00A96FC7"/>
    <w:rsid w:val="00AA468D"/>
    <w:rsid w:val="00B07B58"/>
    <w:rsid w:val="00B61741"/>
    <w:rsid w:val="00BA2F3A"/>
    <w:rsid w:val="00BB6505"/>
    <w:rsid w:val="00BD0BEF"/>
    <w:rsid w:val="00BF299B"/>
    <w:rsid w:val="00C04414"/>
    <w:rsid w:val="00C64843"/>
    <w:rsid w:val="00C7620A"/>
    <w:rsid w:val="00CA2E88"/>
    <w:rsid w:val="00CA6FB2"/>
    <w:rsid w:val="00CC36F9"/>
    <w:rsid w:val="00D059F9"/>
    <w:rsid w:val="00D05B77"/>
    <w:rsid w:val="00D26246"/>
    <w:rsid w:val="00D33C58"/>
    <w:rsid w:val="00D7270F"/>
    <w:rsid w:val="00D87716"/>
    <w:rsid w:val="00E0454A"/>
    <w:rsid w:val="00E0664B"/>
    <w:rsid w:val="00E577EB"/>
    <w:rsid w:val="00E601C5"/>
    <w:rsid w:val="00E8066D"/>
    <w:rsid w:val="00EC2F48"/>
    <w:rsid w:val="00F51208"/>
    <w:rsid w:val="00F8499E"/>
    <w:rsid w:val="00FA7BAC"/>
    <w:rsid w:val="00FB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34"/>
    <w:rPr>
      <w:rFonts w:ascii="Calibri" w:hAnsi="Calibri" w:cs="Calibri"/>
      <w:sz w:val="22"/>
      <w:szCs w:val="22"/>
    </w:rPr>
  </w:style>
  <w:style w:type="paragraph" w:styleId="Titre1">
    <w:name w:val="heading 1"/>
    <w:basedOn w:val="Normal"/>
    <w:next w:val="Normal"/>
    <w:link w:val="Titre1Car"/>
    <w:uiPriority w:val="9"/>
    <w:qFormat/>
    <w:rsid w:val="008E0D77"/>
    <w:pPr>
      <w:keepNext/>
      <w:keepLines/>
      <w:numPr>
        <w:numId w:val="2"/>
      </w:numPr>
      <w:spacing w:before="240"/>
      <w:outlineLvl w:val="0"/>
    </w:pPr>
    <w:rPr>
      <w:rFonts w:ascii="Arial" w:eastAsiaTheme="majorEastAsia" w:hAnsi="Arial"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E0D77"/>
    <w:pPr>
      <w:keepNext/>
      <w:keepLines/>
      <w:numPr>
        <w:ilvl w:val="1"/>
        <w:numId w:val="2"/>
      </w:numPr>
      <w:spacing w:before="40"/>
      <w:outlineLvl w:val="1"/>
    </w:pPr>
    <w:rPr>
      <w:rFonts w:ascii="Arial" w:eastAsiaTheme="majorEastAsia" w:hAnsi="Arial"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D77"/>
    <w:rPr>
      <w:rFonts w:ascii="Arial" w:eastAsiaTheme="majorEastAsia" w:hAnsi="Arial" w:cstheme="majorBidi"/>
      <w:color w:val="2F5496" w:themeColor="accent1" w:themeShade="BF"/>
      <w:sz w:val="32"/>
      <w:szCs w:val="32"/>
    </w:rPr>
  </w:style>
  <w:style w:type="character" w:customStyle="1" w:styleId="Titre2Car">
    <w:name w:val="Titre 2 Car"/>
    <w:basedOn w:val="Policepardfaut"/>
    <w:link w:val="Titre2"/>
    <w:uiPriority w:val="9"/>
    <w:semiHidden/>
    <w:rsid w:val="008E0D77"/>
    <w:rPr>
      <w:rFonts w:ascii="Arial" w:eastAsiaTheme="majorEastAsia" w:hAnsi="Arial" w:cstheme="majorBidi"/>
      <w:color w:val="2F5496" w:themeColor="accent1" w:themeShade="BF"/>
      <w:sz w:val="26"/>
      <w:szCs w:val="26"/>
    </w:rPr>
  </w:style>
  <w:style w:type="paragraph" w:styleId="En-tte">
    <w:name w:val="header"/>
    <w:basedOn w:val="Normal"/>
    <w:link w:val="En-tteCar"/>
    <w:uiPriority w:val="99"/>
    <w:unhideWhenUsed/>
    <w:rsid w:val="00C04414"/>
    <w:pPr>
      <w:tabs>
        <w:tab w:val="center" w:pos="4513"/>
        <w:tab w:val="right" w:pos="9026"/>
      </w:tabs>
    </w:pPr>
  </w:style>
  <w:style w:type="character" w:customStyle="1" w:styleId="En-tteCar">
    <w:name w:val="En-tête Car"/>
    <w:basedOn w:val="Policepardfaut"/>
    <w:link w:val="En-tte"/>
    <w:uiPriority w:val="99"/>
    <w:rsid w:val="00C04414"/>
    <w:rPr>
      <w:rFonts w:ascii="Calibri" w:hAnsi="Calibri" w:cs="Calibri"/>
      <w:sz w:val="22"/>
      <w:szCs w:val="22"/>
    </w:rPr>
  </w:style>
  <w:style w:type="paragraph" w:styleId="Pieddepage">
    <w:name w:val="footer"/>
    <w:basedOn w:val="Normal"/>
    <w:link w:val="PieddepageCar"/>
    <w:uiPriority w:val="99"/>
    <w:unhideWhenUsed/>
    <w:rsid w:val="00C04414"/>
    <w:pPr>
      <w:tabs>
        <w:tab w:val="center" w:pos="4513"/>
        <w:tab w:val="right" w:pos="9026"/>
      </w:tabs>
    </w:pPr>
  </w:style>
  <w:style w:type="character" w:customStyle="1" w:styleId="PieddepageCar">
    <w:name w:val="Pied de page Car"/>
    <w:basedOn w:val="Policepardfaut"/>
    <w:link w:val="Pieddepage"/>
    <w:uiPriority w:val="99"/>
    <w:rsid w:val="00C04414"/>
    <w:rPr>
      <w:rFonts w:ascii="Calibri" w:hAnsi="Calibri" w:cs="Calibri"/>
      <w:sz w:val="22"/>
      <w:szCs w:val="22"/>
    </w:rPr>
  </w:style>
  <w:style w:type="paragraph" w:styleId="Textedebulles">
    <w:name w:val="Balloon Text"/>
    <w:basedOn w:val="Normal"/>
    <w:link w:val="TextedebullesCar"/>
    <w:uiPriority w:val="99"/>
    <w:semiHidden/>
    <w:unhideWhenUsed/>
    <w:rsid w:val="005E6C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6C9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14B3B"/>
    <w:rPr>
      <w:sz w:val="16"/>
      <w:szCs w:val="16"/>
    </w:rPr>
  </w:style>
  <w:style w:type="paragraph" w:styleId="Commentaire">
    <w:name w:val="annotation text"/>
    <w:basedOn w:val="Normal"/>
    <w:link w:val="CommentaireCar"/>
    <w:uiPriority w:val="99"/>
    <w:semiHidden/>
    <w:unhideWhenUsed/>
    <w:rsid w:val="00114B3B"/>
    <w:rPr>
      <w:sz w:val="20"/>
      <w:szCs w:val="20"/>
    </w:rPr>
  </w:style>
  <w:style w:type="character" w:customStyle="1" w:styleId="CommentaireCar">
    <w:name w:val="Commentaire Car"/>
    <w:basedOn w:val="Policepardfaut"/>
    <w:link w:val="Commentaire"/>
    <w:uiPriority w:val="99"/>
    <w:semiHidden/>
    <w:rsid w:val="00114B3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14B3B"/>
    <w:rPr>
      <w:b/>
      <w:bCs/>
    </w:rPr>
  </w:style>
  <w:style w:type="character" w:customStyle="1" w:styleId="ObjetducommentaireCar">
    <w:name w:val="Objet du commentaire Car"/>
    <w:basedOn w:val="CommentaireCar"/>
    <w:link w:val="Objetducommentaire"/>
    <w:uiPriority w:val="99"/>
    <w:semiHidden/>
    <w:rsid w:val="00114B3B"/>
    <w:rPr>
      <w:rFonts w:ascii="Calibri" w:hAnsi="Calibri" w:cs="Calibri"/>
      <w:b/>
      <w:bCs/>
      <w:sz w:val="20"/>
      <w:szCs w:val="20"/>
    </w:rPr>
  </w:style>
  <w:style w:type="paragraph" w:styleId="Paragraphedeliste">
    <w:name w:val="List Paragraph"/>
    <w:basedOn w:val="Normal"/>
    <w:uiPriority w:val="34"/>
    <w:qFormat/>
    <w:rsid w:val="007146AF"/>
    <w:pPr>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34"/>
    <w:rPr>
      <w:rFonts w:ascii="Calibri" w:hAnsi="Calibri" w:cs="Calibri"/>
      <w:sz w:val="22"/>
      <w:szCs w:val="22"/>
    </w:rPr>
  </w:style>
  <w:style w:type="paragraph" w:styleId="Titre1">
    <w:name w:val="heading 1"/>
    <w:basedOn w:val="Normal"/>
    <w:next w:val="Normal"/>
    <w:link w:val="Titre1Car"/>
    <w:uiPriority w:val="9"/>
    <w:qFormat/>
    <w:rsid w:val="008E0D77"/>
    <w:pPr>
      <w:keepNext/>
      <w:keepLines/>
      <w:numPr>
        <w:numId w:val="2"/>
      </w:numPr>
      <w:spacing w:before="240"/>
      <w:outlineLvl w:val="0"/>
    </w:pPr>
    <w:rPr>
      <w:rFonts w:ascii="Arial" w:eastAsiaTheme="majorEastAsia" w:hAnsi="Arial"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E0D77"/>
    <w:pPr>
      <w:keepNext/>
      <w:keepLines/>
      <w:numPr>
        <w:ilvl w:val="1"/>
        <w:numId w:val="2"/>
      </w:numPr>
      <w:spacing w:before="40"/>
      <w:outlineLvl w:val="1"/>
    </w:pPr>
    <w:rPr>
      <w:rFonts w:ascii="Arial" w:eastAsiaTheme="majorEastAsia" w:hAnsi="Arial"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D77"/>
    <w:rPr>
      <w:rFonts w:ascii="Arial" w:eastAsiaTheme="majorEastAsia" w:hAnsi="Arial" w:cstheme="majorBidi"/>
      <w:color w:val="2F5496" w:themeColor="accent1" w:themeShade="BF"/>
      <w:sz w:val="32"/>
      <w:szCs w:val="32"/>
    </w:rPr>
  </w:style>
  <w:style w:type="character" w:customStyle="1" w:styleId="Titre2Car">
    <w:name w:val="Titre 2 Car"/>
    <w:basedOn w:val="Policepardfaut"/>
    <w:link w:val="Titre2"/>
    <w:uiPriority w:val="9"/>
    <w:semiHidden/>
    <w:rsid w:val="008E0D77"/>
    <w:rPr>
      <w:rFonts w:ascii="Arial" w:eastAsiaTheme="majorEastAsia" w:hAnsi="Arial" w:cstheme="majorBidi"/>
      <w:color w:val="2F5496" w:themeColor="accent1" w:themeShade="BF"/>
      <w:sz w:val="26"/>
      <w:szCs w:val="26"/>
    </w:rPr>
  </w:style>
  <w:style w:type="paragraph" w:styleId="En-tte">
    <w:name w:val="header"/>
    <w:basedOn w:val="Normal"/>
    <w:link w:val="En-tteCar"/>
    <w:uiPriority w:val="99"/>
    <w:unhideWhenUsed/>
    <w:rsid w:val="00C04414"/>
    <w:pPr>
      <w:tabs>
        <w:tab w:val="center" w:pos="4513"/>
        <w:tab w:val="right" w:pos="9026"/>
      </w:tabs>
    </w:pPr>
  </w:style>
  <w:style w:type="character" w:customStyle="1" w:styleId="En-tteCar">
    <w:name w:val="En-tête Car"/>
    <w:basedOn w:val="Policepardfaut"/>
    <w:link w:val="En-tte"/>
    <w:uiPriority w:val="99"/>
    <w:rsid w:val="00C04414"/>
    <w:rPr>
      <w:rFonts w:ascii="Calibri" w:hAnsi="Calibri" w:cs="Calibri"/>
      <w:sz w:val="22"/>
      <w:szCs w:val="22"/>
    </w:rPr>
  </w:style>
  <w:style w:type="paragraph" w:styleId="Pieddepage">
    <w:name w:val="footer"/>
    <w:basedOn w:val="Normal"/>
    <w:link w:val="PieddepageCar"/>
    <w:uiPriority w:val="99"/>
    <w:unhideWhenUsed/>
    <w:rsid w:val="00C04414"/>
    <w:pPr>
      <w:tabs>
        <w:tab w:val="center" w:pos="4513"/>
        <w:tab w:val="right" w:pos="9026"/>
      </w:tabs>
    </w:pPr>
  </w:style>
  <w:style w:type="character" w:customStyle="1" w:styleId="PieddepageCar">
    <w:name w:val="Pied de page Car"/>
    <w:basedOn w:val="Policepardfaut"/>
    <w:link w:val="Pieddepage"/>
    <w:uiPriority w:val="99"/>
    <w:rsid w:val="00C04414"/>
    <w:rPr>
      <w:rFonts w:ascii="Calibri" w:hAnsi="Calibri" w:cs="Calibri"/>
      <w:sz w:val="22"/>
      <w:szCs w:val="22"/>
    </w:rPr>
  </w:style>
  <w:style w:type="paragraph" w:styleId="Textedebulles">
    <w:name w:val="Balloon Text"/>
    <w:basedOn w:val="Normal"/>
    <w:link w:val="TextedebullesCar"/>
    <w:uiPriority w:val="99"/>
    <w:semiHidden/>
    <w:unhideWhenUsed/>
    <w:rsid w:val="005E6C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6C9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14B3B"/>
    <w:rPr>
      <w:sz w:val="16"/>
      <w:szCs w:val="16"/>
    </w:rPr>
  </w:style>
  <w:style w:type="paragraph" w:styleId="Commentaire">
    <w:name w:val="annotation text"/>
    <w:basedOn w:val="Normal"/>
    <w:link w:val="CommentaireCar"/>
    <w:uiPriority w:val="99"/>
    <w:semiHidden/>
    <w:unhideWhenUsed/>
    <w:rsid w:val="00114B3B"/>
    <w:rPr>
      <w:sz w:val="20"/>
      <w:szCs w:val="20"/>
    </w:rPr>
  </w:style>
  <w:style w:type="character" w:customStyle="1" w:styleId="CommentaireCar">
    <w:name w:val="Commentaire Car"/>
    <w:basedOn w:val="Policepardfaut"/>
    <w:link w:val="Commentaire"/>
    <w:uiPriority w:val="99"/>
    <w:semiHidden/>
    <w:rsid w:val="00114B3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14B3B"/>
    <w:rPr>
      <w:b/>
      <w:bCs/>
    </w:rPr>
  </w:style>
  <w:style w:type="character" w:customStyle="1" w:styleId="ObjetducommentaireCar">
    <w:name w:val="Objet du commentaire Car"/>
    <w:basedOn w:val="CommentaireCar"/>
    <w:link w:val="Objetducommentaire"/>
    <w:uiPriority w:val="99"/>
    <w:semiHidden/>
    <w:rsid w:val="00114B3B"/>
    <w:rPr>
      <w:rFonts w:ascii="Calibri" w:hAnsi="Calibri" w:cs="Calibri"/>
      <w:b/>
      <w:bCs/>
      <w:sz w:val="20"/>
      <w:szCs w:val="20"/>
    </w:rPr>
  </w:style>
  <w:style w:type="paragraph" w:styleId="Paragraphedeliste">
    <w:name w:val="List Paragraph"/>
    <w:basedOn w:val="Normal"/>
    <w:uiPriority w:val="34"/>
    <w:qFormat/>
    <w:rsid w:val="007146AF"/>
    <w:pPr>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1907">
      <w:bodyDiv w:val="1"/>
      <w:marLeft w:val="0"/>
      <w:marRight w:val="0"/>
      <w:marTop w:val="0"/>
      <w:marBottom w:val="0"/>
      <w:divBdr>
        <w:top w:val="none" w:sz="0" w:space="0" w:color="auto"/>
        <w:left w:val="none" w:sz="0" w:space="0" w:color="auto"/>
        <w:bottom w:val="none" w:sz="0" w:space="0" w:color="auto"/>
        <w:right w:val="none" w:sz="0" w:space="0" w:color="auto"/>
      </w:divBdr>
    </w:div>
    <w:div w:id="729621153">
      <w:bodyDiv w:val="1"/>
      <w:marLeft w:val="0"/>
      <w:marRight w:val="0"/>
      <w:marTop w:val="0"/>
      <w:marBottom w:val="0"/>
      <w:divBdr>
        <w:top w:val="none" w:sz="0" w:space="0" w:color="auto"/>
        <w:left w:val="none" w:sz="0" w:space="0" w:color="auto"/>
        <w:bottom w:val="none" w:sz="0" w:space="0" w:color="auto"/>
        <w:right w:val="none" w:sz="0" w:space="0" w:color="auto"/>
      </w:divBdr>
    </w:div>
    <w:div w:id="18475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3358.17C43190"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Building Energy Solutions</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Jones</dc:creator>
  <cp:lastModifiedBy>CREPEAUX Pierre</cp:lastModifiedBy>
  <cp:revision>2</cp:revision>
  <dcterms:created xsi:type="dcterms:W3CDTF">2019-07-19T09:20:00Z</dcterms:created>
  <dcterms:modified xsi:type="dcterms:W3CDTF">2019-07-19T09:20:00Z</dcterms:modified>
</cp:coreProperties>
</file>